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44A4" w:rsidRPr="009304DB" w:rsidRDefault="00AE44A4" w:rsidP="009304DB">
      <w:pPr>
        <w:jc w:val="both"/>
        <w:rPr>
          <w:b/>
          <w:sz w:val="24"/>
          <w:szCs w:val="24"/>
        </w:rPr>
      </w:pPr>
    </w:p>
    <w:p w:rsidR="00AE44A4" w:rsidRPr="009304DB" w:rsidRDefault="00AE44A4" w:rsidP="009304DB">
      <w:pPr>
        <w:jc w:val="both"/>
        <w:rPr>
          <w:b/>
          <w:sz w:val="24"/>
          <w:szCs w:val="24"/>
        </w:rPr>
      </w:pPr>
    </w:p>
    <w:p w:rsidR="00AE44A4" w:rsidRPr="00BC5316" w:rsidRDefault="00AE44A4" w:rsidP="00BC5316">
      <w:pPr>
        <w:pStyle w:val="ListeParagraf"/>
        <w:numPr>
          <w:ilvl w:val="0"/>
          <w:numId w:val="14"/>
        </w:numPr>
        <w:jc w:val="both"/>
        <w:rPr>
          <w:b/>
          <w:sz w:val="24"/>
          <w:szCs w:val="24"/>
        </w:rPr>
      </w:pPr>
      <w:r w:rsidRPr="00BC5316">
        <w:rPr>
          <w:b/>
          <w:sz w:val="24"/>
          <w:szCs w:val="24"/>
        </w:rPr>
        <w:t>AMAÇ:</w:t>
      </w:r>
      <w:r w:rsidRPr="00BC5316">
        <w:rPr>
          <w:sz w:val="24"/>
          <w:szCs w:val="24"/>
        </w:rPr>
        <w:t xml:space="preserve"> </w:t>
      </w:r>
      <w:r w:rsidRPr="00BC5316">
        <w:rPr>
          <w:rStyle w:val="apple-converted-space"/>
          <w:sz w:val="24"/>
          <w:szCs w:val="24"/>
        </w:rPr>
        <w:t> </w:t>
      </w:r>
      <w:r w:rsidR="00C42DDA" w:rsidRPr="00BC5316">
        <w:rPr>
          <w:rStyle w:val="apple-converted-space"/>
          <w:sz w:val="24"/>
          <w:szCs w:val="24"/>
        </w:rPr>
        <w:t>İ</w:t>
      </w:r>
      <w:r w:rsidRPr="00BC5316">
        <w:rPr>
          <w:sz w:val="24"/>
          <w:szCs w:val="24"/>
        </w:rPr>
        <w:t>ş</w:t>
      </w:r>
      <w:r w:rsidRPr="00BC5316">
        <w:rPr>
          <w:rStyle w:val="apple-converted-space"/>
          <w:sz w:val="24"/>
          <w:szCs w:val="24"/>
        </w:rPr>
        <w:t> </w:t>
      </w:r>
      <w:r w:rsidRPr="00BC5316">
        <w:rPr>
          <w:sz w:val="24"/>
          <w:szCs w:val="24"/>
        </w:rPr>
        <w:t>sağlığı</w:t>
      </w:r>
      <w:r w:rsidRPr="00BC5316">
        <w:rPr>
          <w:rStyle w:val="apple-converted-space"/>
          <w:sz w:val="24"/>
          <w:szCs w:val="24"/>
        </w:rPr>
        <w:t> </w:t>
      </w:r>
      <w:r w:rsidRPr="00BC5316">
        <w:rPr>
          <w:sz w:val="24"/>
          <w:szCs w:val="24"/>
        </w:rPr>
        <w:t>ve güvenliği ile ilgili</w:t>
      </w:r>
      <w:r w:rsidRPr="00BC5316">
        <w:rPr>
          <w:rStyle w:val="apple-converted-space"/>
          <w:sz w:val="24"/>
          <w:szCs w:val="24"/>
        </w:rPr>
        <w:t> </w:t>
      </w:r>
      <w:r w:rsidRPr="00BC5316">
        <w:rPr>
          <w:sz w:val="24"/>
          <w:szCs w:val="24"/>
        </w:rPr>
        <w:t>çalışmalarda bulunmak</w:t>
      </w:r>
      <w:r w:rsidRPr="00BC5316">
        <w:rPr>
          <w:rStyle w:val="apple-converted-space"/>
          <w:sz w:val="24"/>
          <w:szCs w:val="24"/>
        </w:rPr>
        <w:t> </w:t>
      </w:r>
      <w:r w:rsidRPr="00BC5316">
        <w:rPr>
          <w:sz w:val="24"/>
          <w:szCs w:val="24"/>
        </w:rPr>
        <w:t>üzere iş</w:t>
      </w:r>
      <w:r w:rsidRPr="00BC5316">
        <w:rPr>
          <w:rStyle w:val="apple-converted-space"/>
          <w:sz w:val="24"/>
          <w:szCs w:val="24"/>
        </w:rPr>
        <w:t> </w:t>
      </w:r>
      <w:r w:rsidRPr="00BC5316">
        <w:rPr>
          <w:sz w:val="24"/>
          <w:szCs w:val="24"/>
        </w:rPr>
        <w:t>sağlığı</w:t>
      </w:r>
      <w:r w:rsidRPr="00BC5316">
        <w:rPr>
          <w:rStyle w:val="apple-converted-space"/>
          <w:sz w:val="24"/>
          <w:szCs w:val="24"/>
        </w:rPr>
        <w:t> </w:t>
      </w:r>
      <w:r w:rsidRPr="00BC5316">
        <w:rPr>
          <w:sz w:val="24"/>
          <w:szCs w:val="24"/>
        </w:rPr>
        <w:t xml:space="preserve">ve güvenliği </w:t>
      </w:r>
      <w:proofErr w:type="gramStart"/>
      <w:r w:rsidRPr="00BC5316">
        <w:rPr>
          <w:sz w:val="24"/>
          <w:szCs w:val="24"/>
        </w:rPr>
        <w:t>kurullarının  oluşumu</w:t>
      </w:r>
      <w:proofErr w:type="gramEnd"/>
      <w:r w:rsidRPr="00BC5316">
        <w:rPr>
          <w:sz w:val="24"/>
          <w:szCs w:val="24"/>
        </w:rPr>
        <w:t>, görev ve yetkileri,</w:t>
      </w:r>
      <w:r w:rsidRPr="00BC5316">
        <w:rPr>
          <w:rStyle w:val="apple-converted-space"/>
          <w:sz w:val="24"/>
          <w:szCs w:val="24"/>
        </w:rPr>
        <w:t> </w:t>
      </w:r>
      <w:r w:rsidRPr="00BC5316">
        <w:rPr>
          <w:sz w:val="24"/>
          <w:szCs w:val="24"/>
        </w:rPr>
        <w:t>çalışma usul ve esasları ve</w:t>
      </w:r>
      <w:r w:rsidRPr="00BC5316">
        <w:rPr>
          <w:sz w:val="24"/>
          <w:szCs w:val="24"/>
          <w:shd w:val="clear" w:color="auto" w:fill="FFFFFF"/>
        </w:rPr>
        <w:t xml:space="preserve"> işyerlerinde iş sağlığı ve güvenliği yönünden yapılacak risk değerlendirmesinin u</w:t>
      </w:r>
      <w:r w:rsidR="008621FC" w:rsidRPr="00BC5316">
        <w:rPr>
          <w:sz w:val="24"/>
          <w:szCs w:val="24"/>
          <w:shd w:val="clear" w:color="auto" w:fill="FFFFFF"/>
        </w:rPr>
        <w:t>sul ve esaslarını tanımlamaktır</w:t>
      </w:r>
      <w:r w:rsidRPr="00BC5316">
        <w:rPr>
          <w:sz w:val="24"/>
          <w:szCs w:val="24"/>
          <w:shd w:val="clear" w:color="auto" w:fill="FFFFFF"/>
        </w:rPr>
        <w:t>.</w:t>
      </w:r>
    </w:p>
    <w:p w:rsidR="00AE44A4" w:rsidRPr="009304DB" w:rsidRDefault="00AE44A4" w:rsidP="00475A27">
      <w:pPr>
        <w:pStyle w:val="NormalWeb"/>
        <w:spacing w:before="0" w:beforeAutospacing="0" w:after="0" w:afterAutospacing="0" w:line="276" w:lineRule="auto"/>
        <w:jc w:val="both"/>
        <w:rPr>
          <w:rFonts w:ascii="Times New Roman" w:hAnsi="Times New Roman" w:cs="Times New Roman"/>
          <w:b/>
          <w:color w:val="auto"/>
        </w:rPr>
      </w:pPr>
    </w:p>
    <w:p w:rsidR="00AE44A4" w:rsidRPr="009304DB" w:rsidRDefault="00BC5316" w:rsidP="00BC5316">
      <w:pPr>
        <w:pStyle w:val="NormalWeb"/>
        <w:numPr>
          <w:ilvl w:val="0"/>
          <w:numId w:val="14"/>
        </w:numPr>
        <w:spacing w:before="0" w:beforeAutospacing="0" w:after="0" w:afterAutospacing="0" w:line="276" w:lineRule="auto"/>
        <w:jc w:val="both"/>
        <w:rPr>
          <w:rFonts w:ascii="Times New Roman" w:hAnsi="Times New Roman" w:cs="Times New Roman"/>
          <w:b/>
          <w:color w:val="auto"/>
        </w:rPr>
      </w:pPr>
      <w:r w:rsidRPr="009304DB">
        <w:rPr>
          <w:rFonts w:ascii="Times New Roman" w:hAnsi="Times New Roman" w:cs="Times New Roman"/>
          <w:b/>
          <w:color w:val="auto"/>
        </w:rPr>
        <w:t>RİSK DEĞERLENDİRME EKİBİ</w:t>
      </w:r>
      <w:r>
        <w:rPr>
          <w:rFonts w:ascii="Times New Roman" w:hAnsi="Times New Roman" w:cs="Times New Roman"/>
          <w:b/>
          <w:color w:val="auto"/>
        </w:rPr>
        <w:t>:</w:t>
      </w:r>
    </w:p>
    <w:p w:rsidR="008621FC" w:rsidRPr="009304DB" w:rsidRDefault="00475A27" w:rsidP="00475A27">
      <w:pPr>
        <w:pStyle w:val="3-normalyaz"/>
        <w:shd w:val="clear" w:color="auto" w:fill="FFFFFF"/>
        <w:spacing w:line="240" w:lineRule="atLeast"/>
        <w:jc w:val="both"/>
      </w:pPr>
      <w:r>
        <w:rPr>
          <w:noProof/>
        </w:rPr>
        <w:drawing>
          <wp:inline distT="0" distB="0" distL="0" distR="0">
            <wp:extent cx="6346938" cy="1201479"/>
            <wp:effectExtent l="0" t="0" r="0"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7" cstate="print"/>
                    <a:srcRect l="28253" t="57100" r="28509" b="28341"/>
                    <a:stretch/>
                  </pic:blipFill>
                  <pic:spPr bwMode="auto">
                    <a:xfrm>
                      <a:off x="0" y="0"/>
                      <a:ext cx="6344083" cy="1200939"/>
                    </a:xfrm>
                    <a:prstGeom prst="rect">
                      <a:avLst/>
                    </a:prstGeom>
                    <a:ln>
                      <a:noFill/>
                    </a:ln>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inline>
        </w:drawing>
      </w:r>
    </w:p>
    <w:p w:rsidR="00AE44A4" w:rsidRPr="009304DB" w:rsidRDefault="00AE44A4" w:rsidP="009304DB">
      <w:pPr>
        <w:pStyle w:val="3-normalyaz"/>
        <w:shd w:val="clear" w:color="auto" w:fill="FFFFFF"/>
        <w:spacing w:line="240" w:lineRule="atLeast"/>
        <w:ind w:firstLine="566"/>
        <w:jc w:val="both"/>
      </w:pPr>
      <w:r w:rsidRPr="009304DB">
        <w:t>Risk değerlendirmesi, işverenin oluşturduğu bir ekip tarafından gerçekleştirilir. Risk değerlendirmesi ekibi aşağıdakilerden oluşur.</w:t>
      </w:r>
    </w:p>
    <w:p w:rsidR="00AE44A4" w:rsidRPr="009304DB" w:rsidRDefault="00AE44A4" w:rsidP="009304DB">
      <w:pPr>
        <w:pStyle w:val="3-normalyaz"/>
        <w:shd w:val="clear" w:color="auto" w:fill="FFFFFF"/>
        <w:spacing w:line="240" w:lineRule="atLeast"/>
        <w:ind w:firstLine="566"/>
        <w:jc w:val="both"/>
      </w:pPr>
      <w:r w:rsidRPr="009304DB">
        <w:t>a) İşveren veya işveren vekili.</w:t>
      </w:r>
    </w:p>
    <w:p w:rsidR="00AE44A4" w:rsidRPr="009304DB" w:rsidRDefault="00AE44A4" w:rsidP="009304DB">
      <w:pPr>
        <w:pStyle w:val="3-normalyaz"/>
        <w:shd w:val="clear" w:color="auto" w:fill="FFFFFF"/>
        <w:spacing w:line="240" w:lineRule="atLeast"/>
        <w:ind w:firstLine="566"/>
        <w:jc w:val="both"/>
      </w:pPr>
      <w:r w:rsidRPr="009304DB">
        <w:t>b) İşyerinde sağlık ve güvenlik hizmetini yürüten iş güvenliği uzmanları ile işyeri hekimleri.</w:t>
      </w:r>
    </w:p>
    <w:p w:rsidR="00AE44A4" w:rsidRPr="009304DB" w:rsidRDefault="00AE44A4" w:rsidP="009304DB">
      <w:pPr>
        <w:pStyle w:val="3-normalyaz"/>
        <w:shd w:val="clear" w:color="auto" w:fill="FFFFFF"/>
        <w:spacing w:line="240" w:lineRule="atLeast"/>
        <w:ind w:firstLine="566"/>
        <w:jc w:val="both"/>
      </w:pPr>
      <w:r w:rsidRPr="009304DB">
        <w:t>c) İşyerindeki çalışan temsilcileri.</w:t>
      </w:r>
    </w:p>
    <w:p w:rsidR="00AE44A4" w:rsidRPr="009304DB" w:rsidRDefault="00AE44A4" w:rsidP="009304DB">
      <w:pPr>
        <w:pStyle w:val="3-normalyaz"/>
        <w:shd w:val="clear" w:color="auto" w:fill="FFFFFF"/>
        <w:spacing w:line="240" w:lineRule="atLeast"/>
        <w:ind w:firstLine="566"/>
        <w:jc w:val="both"/>
      </w:pPr>
      <w:r w:rsidRPr="009304DB">
        <w:t>ç) İşyerindeki destek elemanları.</w:t>
      </w:r>
    </w:p>
    <w:p w:rsidR="00AE44A4" w:rsidRDefault="00AE44A4" w:rsidP="009304DB">
      <w:pPr>
        <w:pStyle w:val="3-normalyaz"/>
        <w:shd w:val="clear" w:color="auto" w:fill="FFFFFF"/>
        <w:spacing w:line="240" w:lineRule="atLeast"/>
        <w:ind w:firstLine="566"/>
        <w:jc w:val="both"/>
      </w:pPr>
      <w:r w:rsidRPr="009304DB">
        <w:t>d) İşyerindeki bütün birimleri temsil edecek şekilde belirlenen ve işyerinde yürütülen çalışmalar, mevcut veya muhtemel tehlike kaynakları ile riskler konusunda bilgi sahibi çalışanlar.</w:t>
      </w:r>
    </w:p>
    <w:p w:rsidR="00AE44A4" w:rsidRPr="009304DB" w:rsidRDefault="00AE44A4" w:rsidP="00475A27">
      <w:pPr>
        <w:pStyle w:val="NormalWeb"/>
        <w:spacing w:before="0" w:beforeAutospacing="0" w:after="0" w:afterAutospacing="0" w:line="276" w:lineRule="auto"/>
        <w:jc w:val="both"/>
        <w:rPr>
          <w:rFonts w:ascii="Times New Roman" w:hAnsi="Times New Roman" w:cs="Times New Roman"/>
          <w:b/>
          <w:color w:val="auto"/>
        </w:rPr>
      </w:pPr>
    </w:p>
    <w:p w:rsidR="00AE44A4" w:rsidRPr="00475A27" w:rsidRDefault="00AE44A4" w:rsidP="00475A27">
      <w:pPr>
        <w:pStyle w:val="NormalWeb"/>
        <w:numPr>
          <w:ilvl w:val="0"/>
          <w:numId w:val="3"/>
        </w:numPr>
        <w:spacing w:before="0" w:beforeAutospacing="0" w:after="0" w:afterAutospacing="0" w:line="276" w:lineRule="auto"/>
        <w:jc w:val="both"/>
        <w:rPr>
          <w:rFonts w:ascii="Times New Roman" w:hAnsi="Times New Roman" w:cs="Times New Roman"/>
          <w:b/>
          <w:color w:val="auto"/>
        </w:rPr>
      </w:pPr>
      <w:r w:rsidRPr="009304DB">
        <w:rPr>
          <w:rFonts w:ascii="Times New Roman" w:hAnsi="Times New Roman" w:cs="Times New Roman"/>
          <w:color w:val="auto"/>
        </w:rPr>
        <w:t xml:space="preserve">Risk Değerlendirme çalışmaları, Risk Analizleri ve bu kapsamda yürütülecek çalışmalar yukarıda belirtilen ekip tarafından yürütülecektir. Çalışmaların koordinasyonu 29 Ara 2012 tarih ve 28512 sayılı “iş Sağlığı ve Güvenliği Risk Değerlendirmesi Yönetmeliği” Madde-6’ </w:t>
      </w:r>
      <w:proofErr w:type="spellStart"/>
      <w:r w:rsidRPr="009304DB">
        <w:rPr>
          <w:rFonts w:ascii="Times New Roman" w:hAnsi="Times New Roman" w:cs="Times New Roman"/>
          <w:color w:val="auto"/>
        </w:rPr>
        <w:t>nın</w:t>
      </w:r>
      <w:proofErr w:type="spellEnd"/>
      <w:r w:rsidRPr="009304DB">
        <w:rPr>
          <w:rFonts w:ascii="Times New Roman" w:hAnsi="Times New Roman" w:cs="Times New Roman"/>
          <w:color w:val="auto"/>
        </w:rPr>
        <w:t xml:space="preserve"> (3) fıkrasına göre “İş Güvenliği Uzmanı” tarafından sağlanır.</w:t>
      </w:r>
    </w:p>
    <w:p w:rsidR="00AE44A4" w:rsidRPr="009304DB" w:rsidRDefault="00BC5316" w:rsidP="00BC5316">
      <w:pPr>
        <w:pStyle w:val="2-ortabaslk"/>
        <w:numPr>
          <w:ilvl w:val="0"/>
          <w:numId w:val="14"/>
        </w:numPr>
        <w:shd w:val="clear" w:color="auto" w:fill="FFFFFF"/>
        <w:spacing w:after="56" w:afterAutospacing="0" w:line="240" w:lineRule="atLeast"/>
        <w:jc w:val="both"/>
        <w:rPr>
          <w:b/>
        </w:rPr>
      </w:pPr>
      <w:r w:rsidRPr="009304DB">
        <w:rPr>
          <w:b/>
        </w:rPr>
        <w:t>RİSK DEĞERLENDİRMESİ AŞAMALARI</w:t>
      </w:r>
      <w:r>
        <w:rPr>
          <w:b/>
        </w:rPr>
        <w:t>:</w:t>
      </w:r>
    </w:p>
    <w:p w:rsidR="00AE44A4" w:rsidRPr="009304DB" w:rsidRDefault="00AE44A4" w:rsidP="009304DB">
      <w:pPr>
        <w:pStyle w:val="3-normalyaz"/>
        <w:shd w:val="clear" w:color="auto" w:fill="FFFFFF"/>
        <w:spacing w:line="240" w:lineRule="atLeast"/>
        <w:ind w:firstLine="566"/>
        <w:jc w:val="both"/>
      </w:pPr>
      <w:r w:rsidRPr="009304DB">
        <w:rPr>
          <w:b/>
          <w:bCs/>
        </w:rPr>
        <w:t>Risk değerlendirmesi</w:t>
      </w:r>
      <w:r w:rsidR="000542AA">
        <w:rPr>
          <w:b/>
          <w:bCs/>
        </w:rPr>
        <w:t>:</w:t>
      </w:r>
    </w:p>
    <w:p w:rsidR="00AE44A4" w:rsidRPr="009304DB" w:rsidRDefault="00AE44A4" w:rsidP="009304DB">
      <w:pPr>
        <w:pStyle w:val="3-normalyaz"/>
        <w:shd w:val="clear" w:color="auto" w:fill="FFFFFF"/>
        <w:spacing w:line="240" w:lineRule="atLeast"/>
        <w:ind w:firstLine="566"/>
        <w:jc w:val="both"/>
      </w:pPr>
      <w:r w:rsidRPr="009304DB">
        <w:t xml:space="preserve"> (1) Risk değerlendirmesi; tüm işyerleri için tasarım veya kuruluş aşamasından başlamak üzere tehlikeleri tanımlama, riskleri belirleme ve analiz etme, risk kontrol tedbirlerinin kararlaştırılması, dokümantasyon, yapılan çalışmaların güncellenmesi ve gerektiğinde yenileme aşamaları izlenerek gerçekleştirilir.</w:t>
      </w:r>
    </w:p>
    <w:p w:rsidR="00AE44A4" w:rsidRPr="009304DB" w:rsidRDefault="00AE44A4" w:rsidP="009304DB">
      <w:pPr>
        <w:pStyle w:val="3-normalyaz"/>
        <w:shd w:val="clear" w:color="auto" w:fill="FFFFFF"/>
        <w:spacing w:line="240" w:lineRule="atLeast"/>
        <w:ind w:firstLine="566"/>
        <w:jc w:val="both"/>
      </w:pPr>
      <w:r w:rsidRPr="009304DB">
        <w:t>(2) Çalışanların risk değerlendirmesi çalışması yapılırken ihtiyaç duyulan her aşamada sürece katılarak görüşlerinin alınması sağlanır.</w:t>
      </w:r>
    </w:p>
    <w:p w:rsidR="00AE44A4" w:rsidRPr="009304DB" w:rsidRDefault="00AE44A4" w:rsidP="009304DB">
      <w:pPr>
        <w:pStyle w:val="3-normalyaz"/>
        <w:shd w:val="clear" w:color="auto" w:fill="FFFFFF"/>
        <w:spacing w:line="240" w:lineRule="atLeast"/>
        <w:ind w:firstLine="566"/>
        <w:jc w:val="both"/>
      </w:pPr>
      <w:r w:rsidRPr="009304DB">
        <w:rPr>
          <w:b/>
          <w:bCs/>
        </w:rPr>
        <w:t>Tehlikelerin tanımlanması</w:t>
      </w:r>
      <w:r w:rsidR="000542AA">
        <w:rPr>
          <w:b/>
          <w:bCs/>
        </w:rPr>
        <w:t>:</w:t>
      </w:r>
    </w:p>
    <w:p w:rsidR="00AE44A4" w:rsidRPr="009304DB" w:rsidRDefault="00AE44A4" w:rsidP="009304DB">
      <w:pPr>
        <w:pStyle w:val="3-normalyaz"/>
        <w:shd w:val="clear" w:color="auto" w:fill="FFFFFF"/>
        <w:spacing w:line="240" w:lineRule="atLeast"/>
        <w:ind w:firstLine="566"/>
        <w:jc w:val="both"/>
      </w:pPr>
      <w:r w:rsidRPr="009304DB">
        <w:lastRenderedPageBreak/>
        <w:t xml:space="preserve"> (1) Tehlikeler tanımlanırken çalışma ortamı, çalışanlar ve işyerine ilişkin ilgisine göre asgari olarak aşağıda belirtilen bilgiler toplanır.</w:t>
      </w:r>
    </w:p>
    <w:p w:rsidR="00AE44A4" w:rsidRPr="009304DB" w:rsidRDefault="00AE44A4" w:rsidP="000542AA">
      <w:pPr>
        <w:pStyle w:val="3-normalyaz"/>
        <w:numPr>
          <w:ilvl w:val="0"/>
          <w:numId w:val="13"/>
        </w:numPr>
        <w:shd w:val="clear" w:color="auto" w:fill="FFFFFF"/>
        <w:spacing w:line="240" w:lineRule="atLeast"/>
        <w:jc w:val="both"/>
      </w:pPr>
      <w:proofErr w:type="gramStart"/>
      <w:r w:rsidRPr="009304DB">
        <w:t>İşyeri bina ve eklentileri.</w:t>
      </w:r>
      <w:proofErr w:type="gramEnd"/>
    </w:p>
    <w:p w:rsidR="00AE44A4" w:rsidRPr="009304DB" w:rsidRDefault="00AE44A4" w:rsidP="000542AA">
      <w:pPr>
        <w:pStyle w:val="3-normalyaz"/>
        <w:numPr>
          <w:ilvl w:val="0"/>
          <w:numId w:val="13"/>
        </w:numPr>
        <w:shd w:val="clear" w:color="auto" w:fill="FFFFFF"/>
        <w:spacing w:line="240" w:lineRule="atLeast"/>
        <w:jc w:val="both"/>
      </w:pPr>
      <w:r w:rsidRPr="009304DB">
        <w:t>İşyerinde yürütülen faaliyetler ile iş ve işlemler.</w:t>
      </w:r>
    </w:p>
    <w:p w:rsidR="00AE44A4" w:rsidRPr="009304DB" w:rsidRDefault="00AE44A4" w:rsidP="000542AA">
      <w:pPr>
        <w:pStyle w:val="3-normalyaz"/>
        <w:numPr>
          <w:ilvl w:val="0"/>
          <w:numId w:val="13"/>
        </w:numPr>
        <w:shd w:val="clear" w:color="auto" w:fill="FFFFFF"/>
        <w:spacing w:line="240" w:lineRule="atLeast"/>
        <w:jc w:val="both"/>
      </w:pPr>
      <w:proofErr w:type="gramStart"/>
      <w:r w:rsidRPr="009304DB">
        <w:t>Üretim süreç ve teknikleri.</w:t>
      </w:r>
      <w:proofErr w:type="gramEnd"/>
    </w:p>
    <w:p w:rsidR="00AE44A4" w:rsidRPr="009304DB" w:rsidRDefault="00AE44A4" w:rsidP="000542AA">
      <w:pPr>
        <w:pStyle w:val="3-normalyaz"/>
        <w:numPr>
          <w:ilvl w:val="0"/>
          <w:numId w:val="13"/>
        </w:numPr>
        <w:shd w:val="clear" w:color="auto" w:fill="FFFFFF"/>
        <w:spacing w:line="240" w:lineRule="atLeast"/>
        <w:jc w:val="both"/>
      </w:pPr>
      <w:r w:rsidRPr="009304DB">
        <w:t xml:space="preserve">İş </w:t>
      </w:r>
      <w:proofErr w:type="gramStart"/>
      <w:r w:rsidRPr="009304DB">
        <w:t>ekipmanları</w:t>
      </w:r>
      <w:proofErr w:type="gramEnd"/>
      <w:r w:rsidRPr="009304DB">
        <w:t>.</w:t>
      </w:r>
    </w:p>
    <w:p w:rsidR="00AE44A4" w:rsidRPr="009304DB" w:rsidRDefault="00AE44A4" w:rsidP="000542AA">
      <w:pPr>
        <w:pStyle w:val="3-normalyaz"/>
        <w:numPr>
          <w:ilvl w:val="0"/>
          <w:numId w:val="13"/>
        </w:numPr>
        <w:shd w:val="clear" w:color="auto" w:fill="FFFFFF"/>
        <w:spacing w:line="240" w:lineRule="atLeast"/>
        <w:jc w:val="both"/>
      </w:pPr>
      <w:r w:rsidRPr="009304DB">
        <w:t>Kullanılan maddeler.</w:t>
      </w:r>
    </w:p>
    <w:p w:rsidR="00AE44A4" w:rsidRPr="009304DB" w:rsidRDefault="00AE44A4" w:rsidP="000542AA">
      <w:pPr>
        <w:pStyle w:val="3-normalyaz"/>
        <w:numPr>
          <w:ilvl w:val="0"/>
          <w:numId w:val="13"/>
        </w:numPr>
        <w:shd w:val="clear" w:color="auto" w:fill="FFFFFF"/>
        <w:spacing w:line="240" w:lineRule="atLeast"/>
        <w:jc w:val="both"/>
      </w:pPr>
      <w:r w:rsidRPr="009304DB">
        <w:t>Artık ve atıklarla ilgili işlemler.</w:t>
      </w:r>
    </w:p>
    <w:p w:rsidR="00AE44A4" w:rsidRPr="009304DB" w:rsidRDefault="00AE44A4" w:rsidP="000542AA">
      <w:pPr>
        <w:pStyle w:val="3-normalyaz"/>
        <w:numPr>
          <w:ilvl w:val="0"/>
          <w:numId w:val="13"/>
        </w:numPr>
        <w:shd w:val="clear" w:color="auto" w:fill="FFFFFF"/>
        <w:spacing w:line="240" w:lineRule="atLeast"/>
        <w:jc w:val="both"/>
      </w:pPr>
      <w:r w:rsidRPr="009304DB">
        <w:t>Organizasyon ve hiyerarşik yapı, görev, yetki ve sorumluluklar.</w:t>
      </w:r>
    </w:p>
    <w:p w:rsidR="00AE44A4" w:rsidRPr="009304DB" w:rsidRDefault="00AE44A4" w:rsidP="000542AA">
      <w:pPr>
        <w:pStyle w:val="3-normalyaz"/>
        <w:numPr>
          <w:ilvl w:val="0"/>
          <w:numId w:val="13"/>
        </w:numPr>
        <w:shd w:val="clear" w:color="auto" w:fill="FFFFFF"/>
        <w:spacing w:line="240" w:lineRule="atLeast"/>
        <w:jc w:val="both"/>
      </w:pPr>
      <w:proofErr w:type="gramStart"/>
      <w:r w:rsidRPr="009304DB">
        <w:t>Çalışanların tecrübe ve düşünceleri.</w:t>
      </w:r>
      <w:proofErr w:type="gramEnd"/>
    </w:p>
    <w:p w:rsidR="00AE44A4" w:rsidRPr="009304DB" w:rsidRDefault="00AE44A4" w:rsidP="000542AA">
      <w:pPr>
        <w:pStyle w:val="3-normalyaz"/>
        <w:numPr>
          <w:ilvl w:val="0"/>
          <w:numId w:val="13"/>
        </w:numPr>
        <w:shd w:val="clear" w:color="auto" w:fill="FFFFFF"/>
        <w:spacing w:line="240" w:lineRule="atLeast"/>
        <w:jc w:val="both"/>
      </w:pPr>
      <w:r w:rsidRPr="009304DB">
        <w:t>İşe başlamadan önce ilgili mevzuat gereği alınacak çalışma izin belgeleri.</w:t>
      </w:r>
    </w:p>
    <w:p w:rsidR="00AE44A4" w:rsidRPr="009304DB" w:rsidRDefault="00AE44A4" w:rsidP="000542AA">
      <w:pPr>
        <w:pStyle w:val="3-normalyaz"/>
        <w:numPr>
          <w:ilvl w:val="0"/>
          <w:numId w:val="13"/>
        </w:numPr>
        <w:shd w:val="clear" w:color="auto" w:fill="FFFFFF"/>
        <w:spacing w:line="240" w:lineRule="atLeast"/>
        <w:jc w:val="both"/>
      </w:pPr>
      <w:r w:rsidRPr="009304DB">
        <w:t>Çalışanların eğitim, yaş, cinsiyet ve benzeri özellikleri ile sağlık gözetimi kayıtları.</w:t>
      </w:r>
    </w:p>
    <w:p w:rsidR="00AE44A4" w:rsidRPr="009304DB" w:rsidRDefault="00AE44A4" w:rsidP="000542AA">
      <w:pPr>
        <w:pStyle w:val="3-normalyaz"/>
        <w:numPr>
          <w:ilvl w:val="0"/>
          <w:numId w:val="13"/>
        </w:numPr>
        <w:shd w:val="clear" w:color="auto" w:fill="FFFFFF"/>
        <w:spacing w:line="240" w:lineRule="atLeast"/>
        <w:jc w:val="both"/>
      </w:pPr>
      <w:r w:rsidRPr="009304DB">
        <w:t xml:space="preserve"> Genç, yaşlı, engelli, gebe veya emziren çalışanlar gibi özel politika gerektiren gruplar ile kadın çalışanların durumu.</w:t>
      </w:r>
    </w:p>
    <w:p w:rsidR="00AE44A4" w:rsidRPr="009304DB" w:rsidRDefault="00AE44A4" w:rsidP="000542AA">
      <w:pPr>
        <w:pStyle w:val="3-normalyaz"/>
        <w:numPr>
          <w:ilvl w:val="0"/>
          <w:numId w:val="13"/>
        </w:numPr>
        <w:shd w:val="clear" w:color="auto" w:fill="FFFFFF"/>
        <w:spacing w:line="240" w:lineRule="atLeast"/>
        <w:jc w:val="both"/>
      </w:pPr>
      <w:proofErr w:type="gramStart"/>
      <w:r w:rsidRPr="009304DB">
        <w:t>İşyerinin teftiş sonuçları.</w:t>
      </w:r>
      <w:proofErr w:type="gramEnd"/>
    </w:p>
    <w:p w:rsidR="00AE44A4" w:rsidRPr="009304DB" w:rsidRDefault="00AE44A4" w:rsidP="000542AA">
      <w:pPr>
        <w:pStyle w:val="3-normalyaz"/>
        <w:numPr>
          <w:ilvl w:val="0"/>
          <w:numId w:val="13"/>
        </w:numPr>
        <w:shd w:val="clear" w:color="auto" w:fill="FFFFFF"/>
        <w:spacing w:line="240" w:lineRule="atLeast"/>
        <w:jc w:val="both"/>
      </w:pPr>
      <w:proofErr w:type="gramStart"/>
      <w:r w:rsidRPr="009304DB">
        <w:t>Meslek hastalığı kayıtları.</w:t>
      </w:r>
      <w:proofErr w:type="gramEnd"/>
    </w:p>
    <w:p w:rsidR="00AE44A4" w:rsidRPr="009304DB" w:rsidRDefault="00AE44A4" w:rsidP="000542AA">
      <w:pPr>
        <w:pStyle w:val="3-normalyaz"/>
        <w:numPr>
          <w:ilvl w:val="0"/>
          <w:numId w:val="13"/>
        </w:numPr>
        <w:shd w:val="clear" w:color="auto" w:fill="FFFFFF"/>
        <w:spacing w:line="240" w:lineRule="atLeast"/>
        <w:jc w:val="both"/>
      </w:pPr>
      <w:proofErr w:type="gramStart"/>
      <w:r w:rsidRPr="009304DB">
        <w:t>İş kazası kayıtları.</w:t>
      </w:r>
      <w:proofErr w:type="gramEnd"/>
    </w:p>
    <w:p w:rsidR="00AE44A4" w:rsidRPr="009304DB" w:rsidRDefault="00AE44A4" w:rsidP="000542AA">
      <w:pPr>
        <w:pStyle w:val="3-normalyaz"/>
        <w:numPr>
          <w:ilvl w:val="0"/>
          <w:numId w:val="13"/>
        </w:numPr>
        <w:shd w:val="clear" w:color="auto" w:fill="FFFFFF"/>
        <w:spacing w:line="240" w:lineRule="atLeast"/>
        <w:jc w:val="both"/>
      </w:pPr>
      <w:r w:rsidRPr="009304DB">
        <w:t xml:space="preserve">İşyerinde meydana gelen ancak yaralanma veya ölüme neden olmadığı halde işyeri ya da iş </w:t>
      </w:r>
      <w:proofErr w:type="gramStart"/>
      <w:r w:rsidRPr="009304DB">
        <w:t>ekipmanının</w:t>
      </w:r>
      <w:proofErr w:type="gramEnd"/>
      <w:r w:rsidRPr="009304DB">
        <w:t xml:space="preserve"> zarara uğramasına yol açan olaylara ilişkin kayıtlar.</w:t>
      </w:r>
    </w:p>
    <w:p w:rsidR="00AE44A4" w:rsidRPr="009304DB" w:rsidRDefault="00AE44A4" w:rsidP="000542AA">
      <w:pPr>
        <w:pStyle w:val="3-normalyaz"/>
        <w:numPr>
          <w:ilvl w:val="0"/>
          <w:numId w:val="13"/>
        </w:numPr>
        <w:shd w:val="clear" w:color="auto" w:fill="FFFFFF"/>
        <w:spacing w:line="240" w:lineRule="atLeast"/>
        <w:jc w:val="both"/>
      </w:pPr>
      <w:r w:rsidRPr="009304DB">
        <w:t>Ramak kala olay kayıtları.</w:t>
      </w:r>
    </w:p>
    <w:p w:rsidR="00AE44A4" w:rsidRPr="009304DB" w:rsidRDefault="00AE44A4" w:rsidP="000542AA">
      <w:pPr>
        <w:pStyle w:val="3-normalyaz"/>
        <w:numPr>
          <w:ilvl w:val="0"/>
          <w:numId w:val="13"/>
        </w:numPr>
        <w:shd w:val="clear" w:color="auto" w:fill="FFFFFF"/>
        <w:spacing w:line="240" w:lineRule="atLeast"/>
        <w:jc w:val="both"/>
      </w:pPr>
      <w:proofErr w:type="gramStart"/>
      <w:r w:rsidRPr="009304DB">
        <w:t>Malzeme güvenlik bilgi formları.</w:t>
      </w:r>
      <w:proofErr w:type="gramEnd"/>
    </w:p>
    <w:p w:rsidR="00AE44A4" w:rsidRPr="009304DB" w:rsidRDefault="00AE44A4" w:rsidP="000542AA">
      <w:pPr>
        <w:pStyle w:val="3-normalyaz"/>
        <w:numPr>
          <w:ilvl w:val="0"/>
          <w:numId w:val="13"/>
        </w:numPr>
        <w:shd w:val="clear" w:color="auto" w:fill="FFFFFF"/>
        <w:spacing w:line="240" w:lineRule="atLeast"/>
        <w:jc w:val="both"/>
      </w:pPr>
      <w:r w:rsidRPr="009304DB">
        <w:t xml:space="preserve">Ortam ve kişisel </w:t>
      </w:r>
      <w:proofErr w:type="spellStart"/>
      <w:r w:rsidRPr="009304DB">
        <w:t>maruziyet</w:t>
      </w:r>
      <w:proofErr w:type="spellEnd"/>
      <w:r w:rsidRPr="009304DB">
        <w:t xml:space="preserve"> düzeyi ölçüm sonuçları.</w:t>
      </w:r>
    </w:p>
    <w:p w:rsidR="00AE44A4" w:rsidRPr="009304DB" w:rsidRDefault="00AE44A4" w:rsidP="000542AA">
      <w:pPr>
        <w:pStyle w:val="3-normalyaz"/>
        <w:numPr>
          <w:ilvl w:val="0"/>
          <w:numId w:val="13"/>
        </w:numPr>
        <w:shd w:val="clear" w:color="auto" w:fill="FFFFFF"/>
        <w:spacing w:line="240" w:lineRule="atLeast"/>
        <w:jc w:val="both"/>
      </w:pPr>
      <w:r w:rsidRPr="009304DB">
        <w:t>Varsa daha önce yapılmış risk değerlendirmesi çalışmaları.</w:t>
      </w:r>
    </w:p>
    <w:p w:rsidR="00AE44A4" w:rsidRPr="009304DB" w:rsidRDefault="00AE44A4" w:rsidP="000542AA">
      <w:pPr>
        <w:pStyle w:val="3-normalyaz"/>
        <w:numPr>
          <w:ilvl w:val="0"/>
          <w:numId w:val="13"/>
        </w:numPr>
        <w:shd w:val="clear" w:color="auto" w:fill="FFFFFF"/>
        <w:spacing w:line="240" w:lineRule="atLeast"/>
        <w:jc w:val="both"/>
      </w:pPr>
      <w:proofErr w:type="gramStart"/>
      <w:r w:rsidRPr="009304DB">
        <w:t>Acil durum planları.</w:t>
      </w:r>
      <w:proofErr w:type="gramEnd"/>
    </w:p>
    <w:p w:rsidR="00AE44A4" w:rsidRPr="009304DB" w:rsidRDefault="00AE44A4" w:rsidP="000542AA">
      <w:pPr>
        <w:pStyle w:val="3-normalyaz"/>
        <w:numPr>
          <w:ilvl w:val="0"/>
          <w:numId w:val="13"/>
        </w:numPr>
        <w:shd w:val="clear" w:color="auto" w:fill="FFFFFF"/>
        <w:spacing w:line="240" w:lineRule="atLeast"/>
        <w:jc w:val="both"/>
      </w:pPr>
      <w:bookmarkStart w:id="0" w:name="_GoBack"/>
      <w:bookmarkEnd w:id="0"/>
      <w:r w:rsidRPr="009304DB">
        <w:t>Sağlık ve güvenlik planı ve patlamadan korunma dokümanı gibi belirli işyerlerinde hazırlanması gereken dokümanlar.</w:t>
      </w:r>
    </w:p>
    <w:p w:rsidR="00AE44A4" w:rsidRPr="009304DB" w:rsidRDefault="00AE44A4" w:rsidP="009304DB">
      <w:pPr>
        <w:pStyle w:val="3-normalyaz"/>
        <w:shd w:val="clear" w:color="auto" w:fill="FFFFFF"/>
        <w:spacing w:line="240" w:lineRule="atLeast"/>
        <w:ind w:firstLine="566"/>
        <w:jc w:val="both"/>
      </w:pPr>
      <w:r w:rsidRPr="009304DB">
        <w:t>(2) Tehlikelere ilişkin bilgiler toplanırken aynı üretim, yöntem ve teknikleri ile üretim yapan benzer işyerlerinde meydana gelen iş kazaları ve ortaya çıkan meslek hastalıkları da değerlendirilebilir.</w:t>
      </w:r>
    </w:p>
    <w:p w:rsidR="00AE44A4" w:rsidRPr="009304DB" w:rsidRDefault="00AE44A4" w:rsidP="009304DB">
      <w:pPr>
        <w:pStyle w:val="3-normalyaz"/>
        <w:shd w:val="clear" w:color="auto" w:fill="FFFFFF"/>
        <w:spacing w:line="240" w:lineRule="atLeast"/>
        <w:ind w:firstLine="566"/>
        <w:jc w:val="both"/>
      </w:pPr>
      <w:r w:rsidRPr="009304DB">
        <w:t xml:space="preserve">(3) Toplanan bilgiler ışığında; iş sağlığı ve güvenliği ile ilgili mevzuatta yer alan hükümler de dikkate alınarak, çalışma ortamında bulunan fiziksel, kimyasal, biyolojik, </w:t>
      </w:r>
      <w:proofErr w:type="spellStart"/>
      <w:r w:rsidRPr="009304DB">
        <w:t>psikososyal</w:t>
      </w:r>
      <w:proofErr w:type="spellEnd"/>
      <w:r w:rsidRPr="009304DB">
        <w:t>, ergonomik ve benzeri tehlike kaynaklarından oluşan veya bunların etkileşimi sonucu ortaya çıkabilecek tehlikeler belirlenir ve kayda alınır. Bu belirleme yapılırken aşağıdaki hususlar, bu hususlardan etkilenecekler ve ne şekilde etkilenebilecekleri göz önünde bulundurulur.</w:t>
      </w:r>
    </w:p>
    <w:p w:rsidR="00AE44A4" w:rsidRPr="009304DB" w:rsidRDefault="00AE44A4" w:rsidP="009304DB">
      <w:pPr>
        <w:pStyle w:val="3-normalyaz"/>
        <w:numPr>
          <w:ilvl w:val="0"/>
          <w:numId w:val="8"/>
        </w:numPr>
        <w:shd w:val="clear" w:color="auto" w:fill="FFFFFF"/>
        <w:spacing w:line="240" w:lineRule="atLeast"/>
        <w:jc w:val="both"/>
      </w:pPr>
      <w:r w:rsidRPr="009304DB">
        <w:t>İşletmenin yeri nedeniyle ortaya çıkabilecek tehlikeler.</w:t>
      </w:r>
    </w:p>
    <w:p w:rsidR="00AE44A4" w:rsidRPr="009304DB" w:rsidRDefault="00AE44A4" w:rsidP="009304DB">
      <w:pPr>
        <w:pStyle w:val="3-normalyaz"/>
        <w:numPr>
          <w:ilvl w:val="0"/>
          <w:numId w:val="8"/>
        </w:numPr>
        <w:shd w:val="clear" w:color="auto" w:fill="FFFFFF"/>
        <w:spacing w:line="240" w:lineRule="atLeast"/>
        <w:jc w:val="both"/>
      </w:pPr>
      <w:r w:rsidRPr="009304DB">
        <w:t>Seçilen alanda, işyeri bina ve eklentilerinin plana uygun yerleştirilmemesi veya planda olmayan ilavelerin yapılmasından kaynaklanabilecek tehlikeler.</w:t>
      </w:r>
    </w:p>
    <w:p w:rsidR="00AE44A4" w:rsidRPr="009304DB" w:rsidRDefault="00AE44A4" w:rsidP="009304DB">
      <w:pPr>
        <w:pStyle w:val="3-normalyaz"/>
        <w:numPr>
          <w:ilvl w:val="0"/>
          <w:numId w:val="8"/>
        </w:numPr>
        <w:shd w:val="clear" w:color="auto" w:fill="FFFFFF"/>
        <w:spacing w:line="240" w:lineRule="atLeast"/>
        <w:jc w:val="both"/>
      </w:pPr>
      <w:r w:rsidRPr="009304DB">
        <w:t>İşyeri bina ve eklentilerinin yapı ve yapım tarzı ile seçilen yapı malzemelerinden kaynaklanabilecek tehlikeler.</w:t>
      </w:r>
    </w:p>
    <w:p w:rsidR="00AE44A4" w:rsidRPr="009304DB" w:rsidRDefault="00AE44A4" w:rsidP="009304DB">
      <w:pPr>
        <w:pStyle w:val="3-normalyaz"/>
        <w:numPr>
          <w:ilvl w:val="0"/>
          <w:numId w:val="8"/>
        </w:numPr>
        <w:shd w:val="clear" w:color="auto" w:fill="FFFFFF"/>
        <w:spacing w:line="240" w:lineRule="atLeast"/>
        <w:jc w:val="both"/>
      </w:pPr>
      <w:r w:rsidRPr="009304DB">
        <w:t xml:space="preserve">ç) Bakım ve onarım işleri de </w:t>
      </w:r>
      <w:proofErr w:type="gramStart"/>
      <w:r w:rsidRPr="009304DB">
        <w:t>dahil</w:t>
      </w:r>
      <w:proofErr w:type="gramEnd"/>
      <w:r w:rsidRPr="009304DB">
        <w:t xml:space="preserve"> işyerinde yürütülecek her türlü faaliyet esnasında çalışma usulleri, vardiya düzeni, ekip çalışması, organizasyon, nezaret sistemi, hiyerarşik düzen, ziyaretçi veya işyeri çalışanı olmayan diğer kişiler gibi faktörlerden kaynaklanabilecek tehlikeler.</w:t>
      </w:r>
    </w:p>
    <w:p w:rsidR="00AE44A4" w:rsidRPr="009304DB" w:rsidRDefault="00AE44A4" w:rsidP="009304DB">
      <w:pPr>
        <w:pStyle w:val="3-normalyaz"/>
        <w:numPr>
          <w:ilvl w:val="0"/>
          <w:numId w:val="8"/>
        </w:numPr>
        <w:shd w:val="clear" w:color="auto" w:fill="FFFFFF"/>
        <w:spacing w:line="240" w:lineRule="atLeast"/>
        <w:jc w:val="both"/>
      </w:pPr>
      <w:r w:rsidRPr="009304DB">
        <w:t xml:space="preserve">İşin yürütümü, üretim teknikleri, kullanılan maddeler, makine ve </w:t>
      </w:r>
      <w:proofErr w:type="gramStart"/>
      <w:r w:rsidRPr="009304DB">
        <w:t>ekipman</w:t>
      </w:r>
      <w:proofErr w:type="gramEnd"/>
      <w:r w:rsidRPr="009304DB">
        <w:t>, araç ve gereçler ile bunların çalışanların fiziksel özelliklerine uygun tasarlanmaması veya kullanılmamasından kaynaklanabilecek tehlikeler.</w:t>
      </w:r>
    </w:p>
    <w:p w:rsidR="00AE44A4" w:rsidRPr="009304DB" w:rsidRDefault="00AE44A4" w:rsidP="009304DB">
      <w:pPr>
        <w:pStyle w:val="3-normalyaz"/>
        <w:numPr>
          <w:ilvl w:val="0"/>
          <w:numId w:val="8"/>
        </w:numPr>
        <w:shd w:val="clear" w:color="auto" w:fill="FFFFFF"/>
        <w:spacing w:line="240" w:lineRule="atLeast"/>
        <w:jc w:val="both"/>
      </w:pPr>
      <w:r w:rsidRPr="009304DB">
        <w:lastRenderedPageBreak/>
        <w:t xml:space="preserve">Kuvvetli akım, aydınlatma, paratoner, topraklama gibi elektrik tesisatının bileşenleri ile ısıtma, havalandırma, atmosferik ve çevresel şartlardan korunma, drenaj, arıtma, yangın önleme ve mücadele </w:t>
      </w:r>
      <w:proofErr w:type="gramStart"/>
      <w:r w:rsidRPr="009304DB">
        <w:t>ekipmanı</w:t>
      </w:r>
      <w:proofErr w:type="gramEnd"/>
      <w:r w:rsidRPr="009304DB">
        <w:t xml:space="preserve"> ile benzeri yardımcı tesisat ve donanımlardan kaynaklanabilecek tehlikeler.</w:t>
      </w:r>
    </w:p>
    <w:p w:rsidR="00AE44A4" w:rsidRPr="009304DB" w:rsidRDefault="00AE44A4" w:rsidP="009304DB">
      <w:pPr>
        <w:pStyle w:val="3-normalyaz"/>
        <w:numPr>
          <w:ilvl w:val="0"/>
          <w:numId w:val="8"/>
        </w:numPr>
        <w:shd w:val="clear" w:color="auto" w:fill="FFFFFF"/>
        <w:spacing w:line="240" w:lineRule="atLeast"/>
        <w:jc w:val="both"/>
      </w:pPr>
      <w:r w:rsidRPr="009304DB">
        <w:t>İşyerinde yanma, parlama veya patlama ihtimali olan maddelerin işlenmesi, kullanılması, taşınması, depolanması ya da imha edilmesinden kaynaklanabilecek tehlikeler.</w:t>
      </w:r>
    </w:p>
    <w:p w:rsidR="00AE44A4" w:rsidRPr="009304DB" w:rsidRDefault="00AE44A4" w:rsidP="009304DB">
      <w:pPr>
        <w:pStyle w:val="3-normalyaz"/>
        <w:numPr>
          <w:ilvl w:val="0"/>
          <w:numId w:val="8"/>
        </w:numPr>
        <w:shd w:val="clear" w:color="auto" w:fill="FFFFFF"/>
        <w:spacing w:line="240" w:lineRule="atLeast"/>
        <w:jc w:val="both"/>
      </w:pPr>
      <w:r w:rsidRPr="009304DB">
        <w:t xml:space="preserve">Çalışma ortamına ilişkin </w:t>
      </w:r>
      <w:proofErr w:type="gramStart"/>
      <w:r w:rsidRPr="009304DB">
        <w:t>hijyen</w:t>
      </w:r>
      <w:proofErr w:type="gramEnd"/>
      <w:r w:rsidRPr="009304DB">
        <w:t xml:space="preserve"> koşulları ile çalışanların kişisel hijyen alışkanlıklarından kaynaklanabilecek tehlikeler.</w:t>
      </w:r>
    </w:p>
    <w:p w:rsidR="00AE44A4" w:rsidRPr="009304DB" w:rsidRDefault="00AE44A4" w:rsidP="009304DB">
      <w:pPr>
        <w:pStyle w:val="3-normalyaz"/>
        <w:numPr>
          <w:ilvl w:val="0"/>
          <w:numId w:val="8"/>
        </w:numPr>
        <w:shd w:val="clear" w:color="auto" w:fill="FFFFFF"/>
        <w:spacing w:line="240" w:lineRule="atLeast"/>
        <w:jc w:val="both"/>
      </w:pPr>
      <w:r w:rsidRPr="009304DB">
        <w:t>ğ) Çalışanın, işyeri içerisindeki ulaşım yollarının kullanımından kaynaklanabilecek tehlikeler.</w:t>
      </w:r>
    </w:p>
    <w:p w:rsidR="00AE44A4" w:rsidRPr="009304DB" w:rsidRDefault="00AE44A4" w:rsidP="009304DB">
      <w:pPr>
        <w:pStyle w:val="3-normalyaz"/>
        <w:numPr>
          <w:ilvl w:val="0"/>
          <w:numId w:val="8"/>
        </w:numPr>
        <w:shd w:val="clear" w:color="auto" w:fill="FFFFFF"/>
        <w:spacing w:line="240" w:lineRule="atLeast"/>
        <w:jc w:val="both"/>
      </w:pPr>
      <w:r w:rsidRPr="009304DB">
        <w:t xml:space="preserve">Çalışanların iş sağlığı ve güvenliği ile ilgili yeterli eğitim almaması, bilgilendirilmemesi, çalışanlara uygun talimat verilmemesi veya çalışma izni </w:t>
      </w:r>
      <w:proofErr w:type="gramStart"/>
      <w:r w:rsidRPr="009304DB">
        <w:t>prosedürü</w:t>
      </w:r>
      <w:proofErr w:type="gramEnd"/>
      <w:r w:rsidRPr="009304DB">
        <w:t xml:space="preserve"> gereken durumlarda bu izin olmaksızın çalışılmasından kaynaklanabilecek tehlikeler.</w:t>
      </w:r>
    </w:p>
    <w:p w:rsidR="00AE44A4" w:rsidRPr="009304DB" w:rsidRDefault="00AE44A4" w:rsidP="009304DB">
      <w:pPr>
        <w:pStyle w:val="3-normalyaz"/>
        <w:shd w:val="clear" w:color="auto" w:fill="FFFFFF"/>
        <w:spacing w:line="240" w:lineRule="atLeast"/>
        <w:ind w:firstLine="566"/>
        <w:jc w:val="both"/>
      </w:pPr>
      <w:proofErr w:type="gramStart"/>
      <w:r w:rsidRPr="009304DB">
        <w:t xml:space="preserve">(4) Çalışma ortamında bulunan fiziksel, kimyasal, biyolojik, </w:t>
      </w:r>
      <w:proofErr w:type="spellStart"/>
      <w:r w:rsidRPr="009304DB">
        <w:t>psikososyal</w:t>
      </w:r>
      <w:proofErr w:type="spellEnd"/>
      <w:r w:rsidRPr="009304DB">
        <w:t xml:space="preserve">, ergonomik ve benzeri tehlike kaynaklarının neden olduğu tehlikeler ile ilgili işyerinde daha önce kontrol, ölçüm, inceleme ve araştırma çalışması yapılmamış ise risk değerlendirmesi çalışmalarında kullanılmak üzere; bu tehlikelerin, nitelik ve niceliklerini ve çalışanların bunlara </w:t>
      </w:r>
      <w:proofErr w:type="spellStart"/>
      <w:r w:rsidRPr="009304DB">
        <w:t>maruziyet</w:t>
      </w:r>
      <w:proofErr w:type="spellEnd"/>
      <w:r w:rsidRPr="009304DB">
        <w:t xml:space="preserve"> seviyelerini belirlemek amacıyla gerekli bütün kontrol, ölçüm, inceleme ve araştırmalar yapılır.</w:t>
      </w:r>
      <w:proofErr w:type="gramEnd"/>
    </w:p>
    <w:p w:rsidR="00AE44A4" w:rsidRPr="009304DB" w:rsidRDefault="00AE44A4" w:rsidP="009304DB">
      <w:pPr>
        <w:pStyle w:val="3-normalyaz"/>
        <w:shd w:val="clear" w:color="auto" w:fill="FFFFFF"/>
        <w:spacing w:line="240" w:lineRule="atLeast"/>
        <w:ind w:firstLine="566"/>
        <w:jc w:val="both"/>
      </w:pPr>
      <w:r w:rsidRPr="009304DB">
        <w:rPr>
          <w:b/>
          <w:bCs/>
        </w:rPr>
        <w:t>Risklerin belirlenmesi ve analizi</w:t>
      </w:r>
      <w:r w:rsidR="000542AA">
        <w:rPr>
          <w:b/>
          <w:bCs/>
        </w:rPr>
        <w:t>:</w:t>
      </w:r>
    </w:p>
    <w:p w:rsidR="00AE44A4" w:rsidRPr="009304DB" w:rsidRDefault="00AE44A4" w:rsidP="009304DB">
      <w:pPr>
        <w:pStyle w:val="3-normalyaz"/>
        <w:shd w:val="clear" w:color="auto" w:fill="FFFFFF"/>
        <w:spacing w:line="240" w:lineRule="atLeast"/>
        <w:jc w:val="both"/>
      </w:pPr>
      <w:r w:rsidRPr="009304DB">
        <w:t xml:space="preserve">          (1) Tespit edilmiş olan tehlikelerin her biri ayrı </w:t>
      </w:r>
      <w:proofErr w:type="spellStart"/>
      <w:r w:rsidRPr="009304DB">
        <w:t>ayrı</w:t>
      </w:r>
      <w:proofErr w:type="spellEnd"/>
      <w:r w:rsidRPr="009304DB">
        <w:t xml:space="preserve"> dikkate alınarak bu tehlikelerden kaynaklanabilecek risklerin hangi sıklıkta oluşabileceği ile bu risklerden kimlerin, nelerin, ne şekilde ve hangi şiddette zarar görebileceği belirlenir. Bu belirleme yapılırken mevcut kontrol tedbirlerinin etkisi de göz önünde bulundurulur.</w:t>
      </w:r>
    </w:p>
    <w:p w:rsidR="00AE44A4" w:rsidRPr="009304DB" w:rsidRDefault="00AE44A4" w:rsidP="009304DB">
      <w:pPr>
        <w:pStyle w:val="3-normalyaz"/>
        <w:shd w:val="clear" w:color="auto" w:fill="FFFFFF"/>
        <w:spacing w:line="240" w:lineRule="atLeast"/>
        <w:ind w:firstLine="566"/>
        <w:jc w:val="both"/>
      </w:pPr>
      <w:r w:rsidRPr="009304DB">
        <w:t>(2) Toplanan bilgi ve veriler ışığında belirlenen riskler; işletmenin faaliyetine ilişkin özellikleri, işyerindeki tehlike veya risklerin nitelikleri ve işyerinin kısıtları gibi faktörler ya da ulusal veya uluslararası standartlar esas alınarak seçilen yöntemlerden biri veya birkaçı bir arada kullanılarak analiz edilir.</w:t>
      </w:r>
    </w:p>
    <w:p w:rsidR="00AE44A4" w:rsidRPr="009304DB" w:rsidRDefault="00AE44A4" w:rsidP="009304DB">
      <w:pPr>
        <w:pStyle w:val="3-normalyaz"/>
        <w:shd w:val="clear" w:color="auto" w:fill="FFFFFF"/>
        <w:spacing w:line="240" w:lineRule="atLeast"/>
        <w:ind w:firstLine="566"/>
        <w:jc w:val="both"/>
      </w:pPr>
      <w:r w:rsidRPr="009304DB">
        <w:t>(3) İşyerinde birbirinden farklı işlerin yürütüldüğü bölümlerin bulunması halinde birinci ve ikinci fıkralardaki hususlar her bir bölüm için tekrarlanır.</w:t>
      </w:r>
    </w:p>
    <w:p w:rsidR="00AE44A4" w:rsidRPr="009304DB" w:rsidRDefault="00AE44A4" w:rsidP="009304DB">
      <w:pPr>
        <w:pStyle w:val="3-normalyaz"/>
        <w:shd w:val="clear" w:color="auto" w:fill="FFFFFF"/>
        <w:spacing w:line="240" w:lineRule="atLeast"/>
        <w:ind w:firstLine="566"/>
        <w:jc w:val="both"/>
      </w:pPr>
      <w:r w:rsidRPr="009304DB">
        <w:t xml:space="preserve">(4) Analizin ayrı </w:t>
      </w:r>
      <w:proofErr w:type="spellStart"/>
      <w:r w:rsidRPr="009304DB">
        <w:t>ayrı</w:t>
      </w:r>
      <w:proofErr w:type="spellEnd"/>
      <w:r w:rsidRPr="009304DB">
        <w:t xml:space="preserve"> bölümler için yapılması halinde bölümlerin etkileşimleri de dikkate alınarak bir bütün olarak ele alınıp sonuçlandırılır.</w:t>
      </w:r>
    </w:p>
    <w:p w:rsidR="00AE44A4" w:rsidRPr="009304DB" w:rsidRDefault="00AE44A4" w:rsidP="009304DB">
      <w:pPr>
        <w:pStyle w:val="3-normalyaz"/>
        <w:shd w:val="clear" w:color="auto" w:fill="FFFFFF"/>
        <w:spacing w:line="240" w:lineRule="atLeast"/>
        <w:ind w:firstLine="566"/>
        <w:jc w:val="both"/>
      </w:pPr>
      <w:r w:rsidRPr="009304DB">
        <w:t>(5) Analiz edilen riskler, kontrol tedbirlerine karar verilmek üzere etkilerinin büyüklüğüne ve önemlerine göre en yüksek risk seviyesine sahip olandan başlanarak sıralanır ve yazılı hale getirilir.</w:t>
      </w:r>
    </w:p>
    <w:p w:rsidR="00AE44A4" w:rsidRPr="009304DB" w:rsidRDefault="00AE44A4" w:rsidP="009304DB">
      <w:pPr>
        <w:pStyle w:val="3-normalyaz"/>
        <w:shd w:val="clear" w:color="auto" w:fill="FFFFFF"/>
        <w:spacing w:line="240" w:lineRule="atLeast"/>
        <w:ind w:firstLine="566"/>
        <w:jc w:val="both"/>
      </w:pPr>
      <w:r w:rsidRPr="009304DB">
        <w:rPr>
          <w:b/>
          <w:bCs/>
        </w:rPr>
        <w:t>Risk kontrol adımları</w:t>
      </w:r>
      <w:r w:rsidR="000542AA">
        <w:rPr>
          <w:b/>
          <w:bCs/>
        </w:rPr>
        <w:t>:</w:t>
      </w:r>
    </w:p>
    <w:p w:rsidR="00AE44A4" w:rsidRPr="009304DB" w:rsidRDefault="00AE44A4" w:rsidP="009304DB">
      <w:pPr>
        <w:pStyle w:val="3-normalyaz"/>
        <w:shd w:val="clear" w:color="auto" w:fill="FFFFFF"/>
        <w:spacing w:line="240" w:lineRule="atLeast"/>
        <w:ind w:firstLine="566"/>
        <w:jc w:val="both"/>
      </w:pPr>
      <w:r w:rsidRPr="009304DB">
        <w:t xml:space="preserve"> (1) Risklerin kontrolünde şu adımlar uygulanır.</w:t>
      </w:r>
    </w:p>
    <w:p w:rsidR="00AE44A4" w:rsidRPr="009304DB" w:rsidRDefault="00AE44A4" w:rsidP="009304DB">
      <w:pPr>
        <w:pStyle w:val="3-normalyaz"/>
        <w:numPr>
          <w:ilvl w:val="0"/>
          <w:numId w:val="9"/>
        </w:numPr>
        <w:shd w:val="clear" w:color="auto" w:fill="FFFFFF"/>
        <w:spacing w:line="240" w:lineRule="atLeast"/>
        <w:jc w:val="both"/>
      </w:pPr>
      <w:r w:rsidRPr="009304DB">
        <w:t>Planlama: Analiz edilerek etkilerinin büyüklüğüne ve önemine göre sıralı hale getirilen risklerin kontrolü amacıyla bir planlama yapılır.</w:t>
      </w:r>
    </w:p>
    <w:p w:rsidR="00AE44A4" w:rsidRPr="009304DB" w:rsidRDefault="00AE44A4" w:rsidP="009304DB">
      <w:pPr>
        <w:pStyle w:val="3-normalyaz"/>
        <w:numPr>
          <w:ilvl w:val="0"/>
          <w:numId w:val="9"/>
        </w:numPr>
        <w:shd w:val="clear" w:color="auto" w:fill="FFFFFF"/>
        <w:spacing w:line="240" w:lineRule="atLeast"/>
        <w:jc w:val="both"/>
      </w:pPr>
      <w:r w:rsidRPr="009304DB">
        <w:t>Risk kontrol tedbirlerinin kararlaştırılması: Riskin tamamen bertaraf edilmesi, bu mümkün değil ise riskin kabul edilebilir seviyeye indirilmesi için aşağıdaki adımlar uygulanır.</w:t>
      </w:r>
    </w:p>
    <w:p w:rsidR="00AE44A4" w:rsidRPr="009304DB" w:rsidRDefault="00AE44A4" w:rsidP="009304DB">
      <w:pPr>
        <w:pStyle w:val="3-normalyaz"/>
        <w:shd w:val="clear" w:color="auto" w:fill="FFFFFF"/>
        <w:spacing w:line="240" w:lineRule="atLeast"/>
        <w:ind w:firstLine="566"/>
        <w:jc w:val="both"/>
      </w:pPr>
      <w:r w:rsidRPr="009304DB">
        <w:lastRenderedPageBreak/>
        <w:t>1) Tehlike veya tehlike kaynaklarının ortadan kaldırılması.</w:t>
      </w:r>
    </w:p>
    <w:p w:rsidR="00AE44A4" w:rsidRPr="009304DB" w:rsidRDefault="00AE44A4" w:rsidP="009304DB">
      <w:pPr>
        <w:pStyle w:val="3-normalyaz"/>
        <w:shd w:val="clear" w:color="auto" w:fill="FFFFFF"/>
        <w:spacing w:line="240" w:lineRule="atLeast"/>
        <w:ind w:firstLine="566"/>
        <w:jc w:val="both"/>
      </w:pPr>
      <w:r w:rsidRPr="009304DB">
        <w:t>2) Tehlikelinin, tehlikeli olmayanla veya daha az tehlikeli olanla değiştirilmesi.</w:t>
      </w:r>
    </w:p>
    <w:p w:rsidR="00AE44A4" w:rsidRPr="009304DB" w:rsidRDefault="00AE44A4" w:rsidP="009304DB">
      <w:pPr>
        <w:pStyle w:val="3-normalyaz"/>
        <w:shd w:val="clear" w:color="auto" w:fill="FFFFFF"/>
        <w:spacing w:line="240" w:lineRule="atLeast"/>
        <w:ind w:firstLine="566"/>
        <w:jc w:val="both"/>
      </w:pPr>
      <w:r w:rsidRPr="009304DB">
        <w:t>3) Riskler ile kaynağında mücadele edilmesi.</w:t>
      </w:r>
    </w:p>
    <w:p w:rsidR="00AE44A4" w:rsidRPr="009304DB" w:rsidRDefault="00AE44A4" w:rsidP="009304DB">
      <w:pPr>
        <w:pStyle w:val="3-normalyaz"/>
        <w:numPr>
          <w:ilvl w:val="0"/>
          <w:numId w:val="10"/>
        </w:numPr>
        <w:shd w:val="clear" w:color="auto" w:fill="FFFFFF"/>
        <w:spacing w:line="240" w:lineRule="atLeast"/>
        <w:jc w:val="both"/>
      </w:pPr>
      <w:r w:rsidRPr="009304DB">
        <w:t xml:space="preserve"> Risk kontrol tedbirlerinin uygulanması: Kararlaştırılan tedbirlerin iş ve işlem basamakları, işlemi yapacak kişi ya da işyeri bölümü, sorumlu kişi ya da işyeri bölümü, başlama ve bitiş tarihi ile benzeri bilgileri içeren planlar hazırlanır. Bu planlar işverence uygulamaya konulur.</w:t>
      </w:r>
    </w:p>
    <w:p w:rsidR="00AE44A4" w:rsidRPr="009304DB" w:rsidRDefault="00AE44A4" w:rsidP="009304DB">
      <w:pPr>
        <w:pStyle w:val="3-normalyaz"/>
        <w:numPr>
          <w:ilvl w:val="0"/>
          <w:numId w:val="10"/>
        </w:numPr>
        <w:shd w:val="clear" w:color="auto" w:fill="FFFFFF"/>
        <w:spacing w:line="240" w:lineRule="atLeast"/>
        <w:jc w:val="both"/>
      </w:pPr>
      <w:r w:rsidRPr="009304DB">
        <w:t xml:space="preserve"> Uygulamaların izlenmesi: Hazırlanan planların uygulama adımları düzenli olarak izlenir, denetlenir ve aksayan yönler tespit edilerek gerekli düzeltici ve önleyici işlemler tamamlanır.</w:t>
      </w:r>
    </w:p>
    <w:p w:rsidR="00AE44A4" w:rsidRPr="009304DB" w:rsidRDefault="00AE44A4" w:rsidP="009304DB">
      <w:pPr>
        <w:pStyle w:val="3-normalyaz"/>
        <w:shd w:val="clear" w:color="auto" w:fill="FFFFFF"/>
        <w:spacing w:line="240" w:lineRule="atLeast"/>
        <w:ind w:firstLine="566"/>
        <w:jc w:val="both"/>
      </w:pPr>
      <w:r w:rsidRPr="009304DB">
        <w:t>(2) Risk kontrol adımları uygulanırken toplu korunma önlemlerine, kişisel korunma önlemlerine göre öncelik verilmesi ve uygulanacak önlemlerin yeni risklere neden olmaması sağlanır.</w:t>
      </w:r>
    </w:p>
    <w:p w:rsidR="008621FC" w:rsidRPr="000542AA" w:rsidRDefault="00AE44A4" w:rsidP="000542AA">
      <w:pPr>
        <w:pStyle w:val="3-normalyaz"/>
        <w:shd w:val="clear" w:color="auto" w:fill="FFFFFF"/>
        <w:spacing w:line="240" w:lineRule="atLeast"/>
        <w:ind w:firstLine="566"/>
        <w:jc w:val="both"/>
      </w:pPr>
      <w:r w:rsidRPr="009304DB">
        <w:t>(3) Belirlenen risk için kontrol tedbirlerinin hayata geçirilmesinden sonra yeniden risk seviyesi tespiti yapılır. Yeni seviye, kabul edilebilir risk seviyesinin üzerinde ise bu maddedeki adımlar tekrarlanır.</w:t>
      </w:r>
    </w:p>
    <w:p w:rsidR="00AE44A4" w:rsidRPr="009304DB" w:rsidRDefault="00AE44A4" w:rsidP="009304DB">
      <w:pPr>
        <w:pStyle w:val="3-normalyaz"/>
        <w:shd w:val="clear" w:color="auto" w:fill="FFFFFF"/>
        <w:spacing w:line="240" w:lineRule="atLeast"/>
        <w:ind w:firstLine="566"/>
        <w:jc w:val="both"/>
      </w:pPr>
      <w:r w:rsidRPr="009304DB">
        <w:rPr>
          <w:b/>
          <w:bCs/>
        </w:rPr>
        <w:t>Dokümantasyon</w:t>
      </w:r>
      <w:r w:rsidR="000542AA">
        <w:rPr>
          <w:b/>
          <w:bCs/>
        </w:rPr>
        <w:t>:</w:t>
      </w:r>
    </w:p>
    <w:p w:rsidR="00AE44A4" w:rsidRPr="009304DB" w:rsidRDefault="00AE44A4" w:rsidP="009304DB">
      <w:pPr>
        <w:pStyle w:val="3-normalyaz"/>
        <w:shd w:val="clear" w:color="auto" w:fill="FFFFFF"/>
        <w:spacing w:line="240" w:lineRule="atLeast"/>
        <w:ind w:firstLine="566"/>
        <w:jc w:val="both"/>
      </w:pPr>
      <w:r w:rsidRPr="009304DB">
        <w:t xml:space="preserve"> (1) Risk değerlendirmesi asgarî aşağıdaki hususları kapsayacak şekilde </w:t>
      </w:r>
      <w:proofErr w:type="spellStart"/>
      <w:r w:rsidRPr="009304DB">
        <w:t>dokümante</w:t>
      </w:r>
      <w:proofErr w:type="spellEnd"/>
      <w:r w:rsidRPr="009304DB">
        <w:t xml:space="preserve"> edilir.</w:t>
      </w:r>
    </w:p>
    <w:p w:rsidR="00AE44A4" w:rsidRPr="009304DB" w:rsidRDefault="00AE44A4" w:rsidP="009304DB">
      <w:pPr>
        <w:pStyle w:val="3-normalyaz"/>
        <w:numPr>
          <w:ilvl w:val="0"/>
          <w:numId w:val="11"/>
        </w:numPr>
        <w:shd w:val="clear" w:color="auto" w:fill="FFFFFF"/>
        <w:spacing w:line="240" w:lineRule="atLeast"/>
        <w:jc w:val="both"/>
      </w:pPr>
      <w:proofErr w:type="gramStart"/>
      <w:r w:rsidRPr="009304DB">
        <w:t>İşyerinin unvanı, adresi ve işverenin adı.</w:t>
      </w:r>
      <w:proofErr w:type="gramEnd"/>
    </w:p>
    <w:p w:rsidR="00AE44A4" w:rsidRPr="009304DB" w:rsidRDefault="00AE44A4" w:rsidP="009304DB">
      <w:pPr>
        <w:pStyle w:val="3-normalyaz"/>
        <w:numPr>
          <w:ilvl w:val="0"/>
          <w:numId w:val="11"/>
        </w:numPr>
        <w:shd w:val="clear" w:color="auto" w:fill="FFFFFF"/>
        <w:spacing w:line="240" w:lineRule="atLeast"/>
        <w:jc w:val="both"/>
      </w:pPr>
      <w:r w:rsidRPr="009304DB">
        <w:t>Gerçekleştiren kişilerin isim ve unvanları ile bunlardan iş güvenliği uzmanı ve işyeri hekimi olanların Bakanlıkça verilmiş belge bilgileri.</w:t>
      </w:r>
    </w:p>
    <w:p w:rsidR="00AE44A4" w:rsidRPr="009304DB" w:rsidRDefault="00AE44A4" w:rsidP="009304DB">
      <w:pPr>
        <w:pStyle w:val="3-normalyaz"/>
        <w:numPr>
          <w:ilvl w:val="0"/>
          <w:numId w:val="11"/>
        </w:numPr>
        <w:shd w:val="clear" w:color="auto" w:fill="FFFFFF"/>
        <w:spacing w:line="240" w:lineRule="atLeast"/>
        <w:jc w:val="both"/>
      </w:pPr>
      <w:proofErr w:type="gramStart"/>
      <w:r w:rsidRPr="009304DB">
        <w:t>Gerçekleştirildiği tarih ve geçerlilik tarihi.</w:t>
      </w:r>
      <w:proofErr w:type="gramEnd"/>
    </w:p>
    <w:p w:rsidR="00AE44A4" w:rsidRPr="009304DB" w:rsidRDefault="00AE44A4" w:rsidP="009304DB">
      <w:pPr>
        <w:pStyle w:val="3-normalyaz"/>
        <w:numPr>
          <w:ilvl w:val="0"/>
          <w:numId w:val="11"/>
        </w:numPr>
        <w:shd w:val="clear" w:color="auto" w:fill="FFFFFF"/>
        <w:spacing w:line="240" w:lineRule="atLeast"/>
        <w:jc w:val="both"/>
      </w:pPr>
      <w:r w:rsidRPr="009304DB">
        <w:t xml:space="preserve">Risk değerlendirmesi işyerindeki farklı bölümler için ayrı </w:t>
      </w:r>
      <w:proofErr w:type="spellStart"/>
      <w:r w:rsidRPr="009304DB">
        <w:t>ayrı</w:t>
      </w:r>
      <w:proofErr w:type="spellEnd"/>
      <w:r w:rsidRPr="009304DB">
        <w:t xml:space="preserve"> yapılmışsa her birinin adı.</w:t>
      </w:r>
    </w:p>
    <w:p w:rsidR="00AE44A4" w:rsidRPr="009304DB" w:rsidRDefault="00AE44A4" w:rsidP="009304DB">
      <w:pPr>
        <w:pStyle w:val="3-normalyaz"/>
        <w:numPr>
          <w:ilvl w:val="0"/>
          <w:numId w:val="11"/>
        </w:numPr>
        <w:shd w:val="clear" w:color="auto" w:fill="FFFFFF"/>
        <w:spacing w:line="240" w:lineRule="atLeast"/>
        <w:jc w:val="both"/>
      </w:pPr>
      <w:r w:rsidRPr="009304DB">
        <w:t>Belirlenen tehlike kaynakları ile tehlikeler.</w:t>
      </w:r>
    </w:p>
    <w:p w:rsidR="00AE44A4" w:rsidRPr="009304DB" w:rsidRDefault="00AE44A4" w:rsidP="009304DB">
      <w:pPr>
        <w:pStyle w:val="3-normalyaz"/>
        <w:numPr>
          <w:ilvl w:val="0"/>
          <w:numId w:val="11"/>
        </w:numPr>
        <w:shd w:val="clear" w:color="auto" w:fill="FFFFFF"/>
        <w:spacing w:line="240" w:lineRule="atLeast"/>
        <w:jc w:val="both"/>
      </w:pPr>
      <w:r w:rsidRPr="009304DB">
        <w:t>Tespit edilen riskler.</w:t>
      </w:r>
    </w:p>
    <w:p w:rsidR="00AE44A4" w:rsidRPr="009304DB" w:rsidRDefault="00AE44A4" w:rsidP="009304DB">
      <w:pPr>
        <w:pStyle w:val="3-normalyaz"/>
        <w:numPr>
          <w:ilvl w:val="0"/>
          <w:numId w:val="11"/>
        </w:numPr>
        <w:shd w:val="clear" w:color="auto" w:fill="FFFFFF"/>
        <w:spacing w:line="240" w:lineRule="atLeast"/>
        <w:jc w:val="both"/>
      </w:pPr>
      <w:r w:rsidRPr="009304DB">
        <w:t>Risk analizinde kullanılan yöntem veya yöntemler.</w:t>
      </w:r>
    </w:p>
    <w:p w:rsidR="00AE44A4" w:rsidRPr="009304DB" w:rsidRDefault="00AE44A4" w:rsidP="009304DB">
      <w:pPr>
        <w:pStyle w:val="3-normalyaz"/>
        <w:numPr>
          <w:ilvl w:val="0"/>
          <w:numId w:val="11"/>
        </w:numPr>
        <w:shd w:val="clear" w:color="auto" w:fill="FFFFFF"/>
        <w:spacing w:line="240" w:lineRule="atLeast"/>
        <w:jc w:val="both"/>
      </w:pPr>
      <w:proofErr w:type="gramStart"/>
      <w:r w:rsidRPr="009304DB">
        <w:t>Tespit edilen risklerin önem ve öncelik sırasını da içeren analiz sonuçları.</w:t>
      </w:r>
      <w:proofErr w:type="gramEnd"/>
    </w:p>
    <w:p w:rsidR="00AE44A4" w:rsidRPr="009304DB" w:rsidRDefault="00AE44A4" w:rsidP="009304DB">
      <w:pPr>
        <w:pStyle w:val="3-normalyaz"/>
        <w:numPr>
          <w:ilvl w:val="0"/>
          <w:numId w:val="11"/>
        </w:numPr>
        <w:shd w:val="clear" w:color="auto" w:fill="FFFFFF"/>
        <w:spacing w:line="240" w:lineRule="atLeast"/>
        <w:jc w:val="both"/>
      </w:pPr>
      <w:r w:rsidRPr="009304DB">
        <w:t>ğ) Düzeltici ve önleyici kontrol tedbirleri, gerçekleştirilme tarihleri ve sonrasında tespit edilen risk seviyesi.</w:t>
      </w:r>
    </w:p>
    <w:p w:rsidR="00AE44A4" w:rsidRPr="009304DB" w:rsidRDefault="00AE44A4" w:rsidP="009304DB">
      <w:pPr>
        <w:pStyle w:val="3-normalyaz"/>
        <w:shd w:val="clear" w:color="auto" w:fill="FFFFFF"/>
        <w:spacing w:line="240" w:lineRule="atLeast"/>
        <w:ind w:firstLine="566"/>
        <w:jc w:val="both"/>
      </w:pPr>
      <w:r w:rsidRPr="009304DB">
        <w:t>(2) Risk değerlendirmesi dokümanının sayfaları numaralandırılarak; gerçekleştiren kişiler tarafından her sayfası paraflanıp, son sayfası imzalanır ve işyerinde saklanır.</w:t>
      </w:r>
    </w:p>
    <w:p w:rsidR="00AE44A4" w:rsidRPr="009304DB" w:rsidRDefault="00AE44A4" w:rsidP="009304DB">
      <w:pPr>
        <w:pStyle w:val="3-normalyaz"/>
        <w:shd w:val="clear" w:color="auto" w:fill="FFFFFF"/>
        <w:spacing w:line="240" w:lineRule="atLeast"/>
        <w:ind w:firstLine="566"/>
        <w:jc w:val="both"/>
      </w:pPr>
      <w:r w:rsidRPr="009304DB">
        <w:t>(3) Risk değerlendirmesi dokümanı elektronik ve benzeri ortamlarda hazırlanıp arşivlenebilir.</w:t>
      </w:r>
    </w:p>
    <w:p w:rsidR="008621FC" w:rsidRPr="009304DB" w:rsidRDefault="00AE44A4" w:rsidP="009304DB">
      <w:pPr>
        <w:pStyle w:val="3-normalyaz"/>
        <w:shd w:val="clear" w:color="auto" w:fill="FFFFFF"/>
        <w:spacing w:line="240" w:lineRule="atLeast"/>
        <w:ind w:firstLine="566"/>
        <w:jc w:val="both"/>
      </w:pPr>
      <w:r w:rsidRPr="009304DB">
        <w:rPr>
          <w:b/>
          <w:bCs/>
        </w:rPr>
        <w:t>Risk değerlendirmesinin yenilenmesi</w:t>
      </w:r>
      <w:r w:rsidR="000542AA">
        <w:rPr>
          <w:b/>
          <w:bCs/>
        </w:rPr>
        <w:t>:</w:t>
      </w:r>
    </w:p>
    <w:p w:rsidR="00AE44A4" w:rsidRPr="009304DB" w:rsidRDefault="00AE44A4" w:rsidP="009304DB">
      <w:pPr>
        <w:pStyle w:val="3-normalyaz"/>
        <w:shd w:val="clear" w:color="auto" w:fill="FFFFFF"/>
        <w:spacing w:line="240" w:lineRule="atLeast"/>
        <w:ind w:firstLine="566"/>
        <w:jc w:val="both"/>
      </w:pPr>
      <w:r w:rsidRPr="009304DB">
        <w:t>(1) Yapılmış olan risk değerlendirmesi; tehlike sınıfına göre çok tehlikeli, tehlikeli ve az tehlikeli işyerlerinde sırasıyla en geç iki, dört ve altı yılda bir yenilenir.</w:t>
      </w:r>
    </w:p>
    <w:p w:rsidR="00AE44A4" w:rsidRPr="009304DB" w:rsidRDefault="00AE44A4" w:rsidP="009304DB">
      <w:pPr>
        <w:pStyle w:val="3-normalyaz"/>
        <w:shd w:val="clear" w:color="auto" w:fill="FFFFFF"/>
        <w:spacing w:line="240" w:lineRule="atLeast"/>
        <w:ind w:firstLine="566"/>
        <w:jc w:val="both"/>
      </w:pPr>
      <w:r w:rsidRPr="009304DB">
        <w:t>(2) Aşağıda belirtilen durumlarda ortaya çıkabilecek yeni risklerin, işyerinin tamamını veya bir bölümünü etkiliyor olması göz önünde bulundurularak risk değerlendirmesi tamamen veya kısmen yenilenir.</w:t>
      </w:r>
    </w:p>
    <w:p w:rsidR="00AE44A4" w:rsidRPr="009304DB" w:rsidRDefault="00AE44A4" w:rsidP="009304DB">
      <w:pPr>
        <w:pStyle w:val="3-normalyaz"/>
        <w:numPr>
          <w:ilvl w:val="0"/>
          <w:numId w:val="12"/>
        </w:numPr>
        <w:shd w:val="clear" w:color="auto" w:fill="FFFFFF"/>
        <w:spacing w:line="240" w:lineRule="atLeast"/>
        <w:jc w:val="both"/>
      </w:pPr>
      <w:proofErr w:type="gramStart"/>
      <w:r w:rsidRPr="009304DB">
        <w:lastRenderedPageBreak/>
        <w:t>İşyerinin taşınması veya binalarda değişiklik yapılması.</w:t>
      </w:r>
      <w:proofErr w:type="gramEnd"/>
    </w:p>
    <w:p w:rsidR="00AE44A4" w:rsidRPr="009304DB" w:rsidRDefault="00AE44A4" w:rsidP="009304DB">
      <w:pPr>
        <w:pStyle w:val="3-normalyaz"/>
        <w:numPr>
          <w:ilvl w:val="0"/>
          <w:numId w:val="12"/>
        </w:numPr>
        <w:shd w:val="clear" w:color="auto" w:fill="FFFFFF"/>
        <w:spacing w:line="240" w:lineRule="atLeast"/>
        <w:jc w:val="both"/>
      </w:pPr>
      <w:r w:rsidRPr="009304DB">
        <w:t xml:space="preserve">İşyerinde uygulanan teknoloji, kullanılan madde ve </w:t>
      </w:r>
      <w:proofErr w:type="gramStart"/>
      <w:r w:rsidRPr="009304DB">
        <w:t>ekipmanlarda</w:t>
      </w:r>
      <w:proofErr w:type="gramEnd"/>
      <w:r w:rsidRPr="009304DB">
        <w:t xml:space="preserve"> değişiklikler meydana gelmesi.</w:t>
      </w:r>
    </w:p>
    <w:p w:rsidR="00AE44A4" w:rsidRPr="009304DB" w:rsidRDefault="00AE44A4" w:rsidP="009304DB">
      <w:pPr>
        <w:pStyle w:val="3-normalyaz"/>
        <w:numPr>
          <w:ilvl w:val="0"/>
          <w:numId w:val="12"/>
        </w:numPr>
        <w:shd w:val="clear" w:color="auto" w:fill="FFFFFF"/>
        <w:spacing w:line="240" w:lineRule="atLeast"/>
        <w:jc w:val="both"/>
      </w:pPr>
      <w:r w:rsidRPr="009304DB">
        <w:t>Üretim yönteminde değişiklikler olması.</w:t>
      </w:r>
    </w:p>
    <w:p w:rsidR="00AE44A4" w:rsidRPr="009304DB" w:rsidRDefault="00AE44A4" w:rsidP="009304DB">
      <w:pPr>
        <w:pStyle w:val="3-normalyaz"/>
        <w:numPr>
          <w:ilvl w:val="0"/>
          <w:numId w:val="12"/>
        </w:numPr>
        <w:shd w:val="clear" w:color="auto" w:fill="FFFFFF"/>
        <w:spacing w:line="240" w:lineRule="atLeast"/>
        <w:jc w:val="both"/>
      </w:pPr>
      <w:r w:rsidRPr="009304DB">
        <w:t>İş kazası, meslek hastalığı veya ramak kala olay meydana gelmesi.</w:t>
      </w:r>
    </w:p>
    <w:p w:rsidR="00AE44A4" w:rsidRPr="009304DB" w:rsidRDefault="00AE44A4" w:rsidP="009304DB">
      <w:pPr>
        <w:pStyle w:val="3-normalyaz"/>
        <w:numPr>
          <w:ilvl w:val="0"/>
          <w:numId w:val="12"/>
        </w:numPr>
        <w:shd w:val="clear" w:color="auto" w:fill="FFFFFF"/>
        <w:spacing w:line="240" w:lineRule="atLeast"/>
        <w:jc w:val="both"/>
      </w:pPr>
      <w:r w:rsidRPr="009304DB">
        <w:t>Çalışma ortamına ait sınır değerlere ilişkin bir mevzuat değişikliği olması.</w:t>
      </w:r>
    </w:p>
    <w:p w:rsidR="00AE44A4" w:rsidRPr="009304DB" w:rsidRDefault="00AE44A4" w:rsidP="009304DB">
      <w:pPr>
        <w:pStyle w:val="3-normalyaz"/>
        <w:numPr>
          <w:ilvl w:val="0"/>
          <w:numId w:val="12"/>
        </w:numPr>
        <w:shd w:val="clear" w:color="auto" w:fill="FFFFFF"/>
        <w:spacing w:line="240" w:lineRule="atLeast"/>
        <w:jc w:val="both"/>
      </w:pPr>
      <w:r w:rsidRPr="009304DB">
        <w:t>Çalışma ortamı ölçümü ve sağlık gözetim sonuçlarına göre gerekli görülmesi.</w:t>
      </w:r>
    </w:p>
    <w:p w:rsidR="00AE44A4" w:rsidRPr="009304DB" w:rsidRDefault="00AE44A4" w:rsidP="009304DB">
      <w:pPr>
        <w:pStyle w:val="3-normalyaz"/>
        <w:numPr>
          <w:ilvl w:val="0"/>
          <w:numId w:val="12"/>
        </w:numPr>
        <w:shd w:val="clear" w:color="auto" w:fill="FFFFFF"/>
        <w:spacing w:line="240" w:lineRule="atLeast"/>
        <w:jc w:val="both"/>
      </w:pPr>
      <w:r w:rsidRPr="009304DB">
        <w:t>İşyeri dışından kaynaklanan ve işyerini etkileyebilecek yeni bir tehlikenin ortaya çıkması.</w:t>
      </w:r>
    </w:p>
    <w:p w:rsidR="00C42DDA" w:rsidRPr="009304DB" w:rsidRDefault="00C42DDA" w:rsidP="009304DB">
      <w:pPr>
        <w:pStyle w:val="ListeParagraf"/>
        <w:numPr>
          <w:ilvl w:val="0"/>
          <w:numId w:val="1"/>
        </w:numPr>
        <w:jc w:val="both"/>
        <w:rPr>
          <w:b/>
          <w:sz w:val="24"/>
          <w:szCs w:val="24"/>
        </w:rPr>
      </w:pPr>
      <w:r w:rsidRPr="009304DB">
        <w:rPr>
          <w:b/>
          <w:sz w:val="24"/>
          <w:szCs w:val="24"/>
        </w:rPr>
        <w:t>REFERANSLAR:</w:t>
      </w:r>
    </w:p>
    <w:p w:rsidR="00C42DDA" w:rsidRPr="009304DB" w:rsidRDefault="00C42DDA" w:rsidP="009304DB">
      <w:pPr>
        <w:pStyle w:val="Balk3"/>
        <w:shd w:val="clear" w:color="auto" w:fill="FFFFFF"/>
        <w:jc w:val="both"/>
        <w:rPr>
          <w:b w:val="0"/>
          <w:bCs w:val="0"/>
          <w:sz w:val="24"/>
          <w:szCs w:val="24"/>
        </w:rPr>
      </w:pPr>
      <w:r w:rsidRPr="009304DB">
        <w:rPr>
          <w:b w:val="0"/>
          <w:sz w:val="24"/>
          <w:szCs w:val="24"/>
          <w:shd w:val="clear" w:color="auto" w:fill="FFFFFF"/>
        </w:rPr>
        <w:t xml:space="preserve">6331 Sayılı Kanun; </w:t>
      </w:r>
      <w:r w:rsidRPr="009304DB">
        <w:rPr>
          <w:b w:val="0"/>
          <w:sz w:val="24"/>
          <w:szCs w:val="24"/>
        </w:rPr>
        <w:t>İş</w:t>
      </w:r>
      <w:r w:rsidRPr="009304DB">
        <w:rPr>
          <w:rStyle w:val="apple-converted-space"/>
          <w:b w:val="0"/>
          <w:sz w:val="24"/>
          <w:szCs w:val="24"/>
        </w:rPr>
        <w:t> </w:t>
      </w:r>
      <w:r w:rsidRPr="009304DB">
        <w:rPr>
          <w:b w:val="0"/>
          <w:sz w:val="24"/>
          <w:szCs w:val="24"/>
        </w:rPr>
        <w:t>Sağlığı ve Güvenliği</w:t>
      </w:r>
      <w:r w:rsidRPr="009304DB">
        <w:rPr>
          <w:rStyle w:val="apple-converted-space"/>
          <w:b w:val="0"/>
          <w:sz w:val="24"/>
          <w:szCs w:val="24"/>
        </w:rPr>
        <w:t> </w:t>
      </w:r>
      <w:r w:rsidRPr="009304DB">
        <w:rPr>
          <w:b w:val="0"/>
          <w:sz w:val="24"/>
          <w:szCs w:val="24"/>
        </w:rPr>
        <w:t xml:space="preserve">Kurulları </w:t>
      </w:r>
      <w:proofErr w:type="spellStart"/>
      <w:r w:rsidRPr="009304DB">
        <w:rPr>
          <w:b w:val="0"/>
          <w:sz w:val="24"/>
          <w:szCs w:val="24"/>
        </w:rPr>
        <w:t>Hakında</w:t>
      </w:r>
      <w:proofErr w:type="spellEnd"/>
      <w:r w:rsidRPr="009304DB">
        <w:rPr>
          <w:b w:val="0"/>
          <w:sz w:val="24"/>
          <w:szCs w:val="24"/>
        </w:rPr>
        <w:t xml:space="preserve"> Yönetmelik, </w:t>
      </w:r>
      <w:hyperlink r:id="rId8" w:history="1">
        <w:r w:rsidRPr="009304DB">
          <w:rPr>
            <w:rStyle w:val="Vurgu"/>
            <w:b w:val="0"/>
            <w:i w:val="0"/>
            <w:iCs w:val="0"/>
            <w:sz w:val="24"/>
            <w:szCs w:val="24"/>
          </w:rPr>
          <w:t>İş Sağlığı</w:t>
        </w:r>
        <w:r w:rsidRPr="009304DB">
          <w:rPr>
            <w:rStyle w:val="apple-converted-space"/>
            <w:b w:val="0"/>
            <w:bCs w:val="0"/>
            <w:sz w:val="24"/>
            <w:szCs w:val="24"/>
          </w:rPr>
          <w:t> </w:t>
        </w:r>
        <w:r w:rsidRPr="009304DB">
          <w:rPr>
            <w:rStyle w:val="Kpr"/>
            <w:b w:val="0"/>
            <w:bCs w:val="0"/>
            <w:color w:val="auto"/>
            <w:sz w:val="24"/>
            <w:szCs w:val="24"/>
            <w:u w:val="none"/>
          </w:rPr>
          <w:t>ve</w:t>
        </w:r>
        <w:r w:rsidRPr="009304DB">
          <w:rPr>
            <w:rStyle w:val="apple-converted-space"/>
            <w:b w:val="0"/>
            <w:bCs w:val="0"/>
            <w:sz w:val="24"/>
            <w:szCs w:val="24"/>
          </w:rPr>
          <w:t> </w:t>
        </w:r>
        <w:r w:rsidRPr="009304DB">
          <w:rPr>
            <w:rStyle w:val="Vurgu"/>
            <w:b w:val="0"/>
            <w:i w:val="0"/>
            <w:iCs w:val="0"/>
            <w:sz w:val="24"/>
            <w:szCs w:val="24"/>
          </w:rPr>
          <w:t>Güvenliği Risk Değerlendirmesi Yönetmeliği</w:t>
        </w:r>
      </w:hyperlink>
    </w:p>
    <w:p w:rsidR="00BC5316" w:rsidRDefault="00BC5316" w:rsidP="00BC5316">
      <w:pPr>
        <w:jc w:val="both"/>
        <w:rPr>
          <w:sz w:val="24"/>
          <w:szCs w:val="24"/>
        </w:rPr>
      </w:pPr>
    </w:p>
    <w:tbl>
      <w:tblPr>
        <w:tblpPr w:leftFromText="141" w:rightFromText="141" w:vertAnchor="text" w:horzAnchor="margin" w:tblpY="49"/>
        <w:tblW w:w="0" w:type="auto"/>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shd w:val="clear" w:color="auto" w:fill="FFFFFF"/>
        <w:tblCellMar>
          <w:left w:w="70" w:type="dxa"/>
          <w:right w:w="70" w:type="dxa"/>
        </w:tblCellMar>
        <w:tblLook w:val="04A0"/>
      </w:tblPr>
      <w:tblGrid>
        <w:gridCol w:w="3189"/>
        <w:gridCol w:w="3402"/>
        <w:gridCol w:w="3565"/>
      </w:tblGrid>
      <w:tr w:rsidR="00BC5316" w:rsidTr="00BC5316">
        <w:trPr>
          <w:cantSplit/>
          <w:trHeight w:val="91"/>
        </w:trPr>
        <w:tc>
          <w:tcPr>
            <w:tcW w:w="3189" w:type="dxa"/>
            <w:tcBorders>
              <w:top w:val="single" w:sz="2" w:space="0" w:color="000000"/>
              <w:left w:val="single" w:sz="2" w:space="0" w:color="000000"/>
              <w:bottom w:val="single" w:sz="2" w:space="0" w:color="000000"/>
              <w:right w:val="single" w:sz="2" w:space="0" w:color="000000"/>
            </w:tcBorders>
            <w:shd w:val="clear" w:color="auto" w:fill="92CDDC" w:themeFill="accent5" w:themeFillTint="99"/>
            <w:vAlign w:val="center"/>
            <w:hideMark/>
          </w:tcPr>
          <w:p w:rsidR="00BC5316" w:rsidRDefault="00BC5316">
            <w:pPr>
              <w:pStyle w:val="Altbilgi"/>
              <w:jc w:val="center"/>
              <w:rPr>
                <w:b/>
                <w:sz w:val="24"/>
                <w:szCs w:val="24"/>
              </w:rPr>
            </w:pPr>
            <w:r>
              <w:rPr>
                <w:b/>
                <w:sz w:val="24"/>
                <w:szCs w:val="24"/>
              </w:rPr>
              <w:t>Hazırlayan-imza</w:t>
            </w:r>
          </w:p>
        </w:tc>
        <w:tc>
          <w:tcPr>
            <w:tcW w:w="3402" w:type="dxa"/>
            <w:tcBorders>
              <w:top w:val="single" w:sz="2" w:space="0" w:color="000000"/>
              <w:left w:val="single" w:sz="2" w:space="0" w:color="000000"/>
              <w:bottom w:val="single" w:sz="2" w:space="0" w:color="000000"/>
              <w:right w:val="single" w:sz="2" w:space="0" w:color="000000"/>
            </w:tcBorders>
            <w:shd w:val="clear" w:color="auto" w:fill="92CDDC" w:themeFill="accent5" w:themeFillTint="99"/>
            <w:vAlign w:val="center"/>
            <w:hideMark/>
          </w:tcPr>
          <w:p w:rsidR="00BC5316" w:rsidRDefault="00BC5316">
            <w:pPr>
              <w:pStyle w:val="Altbilgi"/>
              <w:jc w:val="center"/>
              <w:rPr>
                <w:sz w:val="24"/>
                <w:szCs w:val="24"/>
              </w:rPr>
            </w:pPr>
            <w:proofErr w:type="gramStart"/>
            <w:r>
              <w:rPr>
                <w:b/>
                <w:sz w:val="24"/>
                <w:szCs w:val="24"/>
              </w:rPr>
              <w:t xml:space="preserve">Kontrol </w:t>
            </w:r>
            <w:r>
              <w:rPr>
                <w:sz w:val="24"/>
                <w:szCs w:val="24"/>
              </w:rPr>
              <w:t xml:space="preserve"> </w:t>
            </w:r>
            <w:r>
              <w:rPr>
                <w:b/>
                <w:sz w:val="24"/>
                <w:szCs w:val="24"/>
              </w:rPr>
              <w:t>Eden</w:t>
            </w:r>
            <w:proofErr w:type="gramEnd"/>
            <w:r>
              <w:rPr>
                <w:b/>
                <w:sz w:val="24"/>
                <w:szCs w:val="24"/>
              </w:rPr>
              <w:t>-imza</w:t>
            </w:r>
          </w:p>
        </w:tc>
        <w:tc>
          <w:tcPr>
            <w:tcW w:w="3565" w:type="dxa"/>
            <w:tcBorders>
              <w:top w:val="single" w:sz="2" w:space="0" w:color="000000"/>
              <w:left w:val="single" w:sz="2" w:space="0" w:color="000000"/>
              <w:bottom w:val="single" w:sz="2" w:space="0" w:color="000000"/>
              <w:right w:val="single" w:sz="2" w:space="0" w:color="000000"/>
            </w:tcBorders>
            <w:shd w:val="clear" w:color="auto" w:fill="92CDDC" w:themeFill="accent5" w:themeFillTint="99"/>
            <w:vAlign w:val="center"/>
            <w:hideMark/>
          </w:tcPr>
          <w:p w:rsidR="00BC5316" w:rsidRDefault="00BC5316">
            <w:pPr>
              <w:pStyle w:val="Altbilgi"/>
              <w:jc w:val="center"/>
              <w:rPr>
                <w:b/>
                <w:sz w:val="24"/>
                <w:szCs w:val="24"/>
              </w:rPr>
            </w:pPr>
            <w:r>
              <w:rPr>
                <w:b/>
                <w:sz w:val="24"/>
                <w:szCs w:val="24"/>
              </w:rPr>
              <w:t>Onaylayan-imza</w:t>
            </w:r>
          </w:p>
        </w:tc>
      </w:tr>
      <w:tr w:rsidR="00BC5316" w:rsidTr="00BC5316">
        <w:trPr>
          <w:cantSplit/>
          <w:trHeight w:val="406"/>
        </w:trPr>
        <w:tc>
          <w:tcPr>
            <w:tcW w:w="318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C5316" w:rsidRDefault="00BC5316" w:rsidP="00672545">
            <w:pPr>
              <w:pStyle w:val="Altbilgi"/>
              <w:jc w:val="center"/>
              <w:rPr>
                <w:sz w:val="24"/>
                <w:szCs w:val="24"/>
              </w:rPr>
            </w:pPr>
            <w:r>
              <w:rPr>
                <w:sz w:val="24"/>
                <w:szCs w:val="24"/>
              </w:rPr>
              <w:t>İSG</w:t>
            </w:r>
            <w:r w:rsidR="00672545">
              <w:rPr>
                <w:sz w:val="24"/>
                <w:szCs w:val="24"/>
              </w:rPr>
              <w:t>-Kalite</w:t>
            </w:r>
            <w:r>
              <w:rPr>
                <w:sz w:val="24"/>
                <w:szCs w:val="24"/>
              </w:rPr>
              <w:t xml:space="preserve"> Birim</w:t>
            </w:r>
            <w:r w:rsidR="00672545">
              <w:rPr>
                <w:sz w:val="24"/>
                <w:szCs w:val="24"/>
              </w:rPr>
              <w:t>i</w:t>
            </w:r>
          </w:p>
        </w:tc>
        <w:tc>
          <w:tcPr>
            <w:tcW w:w="34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C5316" w:rsidRDefault="00672545">
            <w:pPr>
              <w:pStyle w:val="Altbilgi"/>
              <w:jc w:val="center"/>
              <w:rPr>
                <w:sz w:val="24"/>
                <w:szCs w:val="24"/>
              </w:rPr>
            </w:pPr>
            <w:r>
              <w:rPr>
                <w:sz w:val="24"/>
                <w:szCs w:val="24"/>
              </w:rPr>
              <w:t>İSG Uzmanı</w:t>
            </w:r>
          </w:p>
        </w:tc>
        <w:tc>
          <w:tcPr>
            <w:tcW w:w="35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C5316" w:rsidRDefault="00BC5316" w:rsidP="00672545">
            <w:pPr>
              <w:pStyle w:val="Altbilgi"/>
              <w:jc w:val="center"/>
              <w:rPr>
                <w:sz w:val="24"/>
                <w:szCs w:val="24"/>
              </w:rPr>
            </w:pPr>
            <w:r>
              <w:rPr>
                <w:sz w:val="24"/>
                <w:szCs w:val="24"/>
              </w:rPr>
              <w:t>Dekan</w:t>
            </w:r>
            <w:r w:rsidR="00672545">
              <w:rPr>
                <w:sz w:val="24"/>
                <w:szCs w:val="24"/>
              </w:rPr>
              <w:t>-İşveren Vekili</w:t>
            </w:r>
          </w:p>
        </w:tc>
      </w:tr>
      <w:tr w:rsidR="00BC5316" w:rsidTr="00BC5316">
        <w:trPr>
          <w:cantSplit/>
          <w:trHeight w:val="406"/>
        </w:trPr>
        <w:tc>
          <w:tcPr>
            <w:tcW w:w="318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BC5316" w:rsidRDefault="00BC5316">
            <w:pPr>
              <w:pStyle w:val="Altbilgi"/>
              <w:jc w:val="center"/>
              <w:rPr>
                <w:b/>
                <w:sz w:val="24"/>
                <w:szCs w:val="24"/>
              </w:rPr>
            </w:pPr>
          </w:p>
        </w:tc>
        <w:tc>
          <w:tcPr>
            <w:tcW w:w="3402"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BC5316" w:rsidRDefault="00BC5316">
            <w:pPr>
              <w:pStyle w:val="Altbilgi"/>
              <w:jc w:val="center"/>
              <w:rPr>
                <w:b/>
                <w:sz w:val="24"/>
                <w:szCs w:val="24"/>
              </w:rPr>
            </w:pPr>
          </w:p>
        </w:tc>
        <w:tc>
          <w:tcPr>
            <w:tcW w:w="35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BC5316" w:rsidRDefault="00BC5316">
            <w:pPr>
              <w:pStyle w:val="Altbilgi"/>
              <w:jc w:val="center"/>
              <w:rPr>
                <w:b/>
                <w:sz w:val="24"/>
                <w:szCs w:val="24"/>
              </w:rPr>
            </w:pPr>
          </w:p>
        </w:tc>
      </w:tr>
    </w:tbl>
    <w:p w:rsidR="00BC5316" w:rsidRDefault="00BC5316" w:rsidP="00BC5316">
      <w:pPr>
        <w:rPr>
          <w:sz w:val="24"/>
          <w:szCs w:val="24"/>
        </w:rPr>
      </w:pPr>
    </w:p>
    <w:tbl>
      <w:tblPr>
        <w:tblW w:w="0" w:type="auto"/>
        <w:tblBorders>
          <w:top w:val="single" w:sz="4" w:space="0" w:color="auto"/>
          <w:left w:val="single" w:sz="4" w:space="0" w:color="auto"/>
          <w:bottom w:val="single" w:sz="4" w:space="0" w:color="auto"/>
          <w:right w:val="single" w:sz="4" w:space="0" w:color="auto"/>
        </w:tblBorders>
        <w:tblLook w:val="04A0"/>
      </w:tblPr>
      <w:tblGrid>
        <w:gridCol w:w="6161"/>
        <w:gridCol w:w="4128"/>
      </w:tblGrid>
      <w:tr w:rsidR="00BC5316" w:rsidTr="00BC5316">
        <w:tc>
          <w:tcPr>
            <w:tcW w:w="6161" w:type="dxa"/>
            <w:tcBorders>
              <w:top w:val="single" w:sz="4" w:space="0" w:color="auto"/>
              <w:left w:val="single" w:sz="4" w:space="0" w:color="auto"/>
              <w:bottom w:val="single" w:sz="4" w:space="0" w:color="auto"/>
              <w:right w:val="single" w:sz="4" w:space="0" w:color="auto"/>
            </w:tcBorders>
            <w:shd w:val="clear" w:color="auto" w:fill="D99594" w:themeFill="accent2" w:themeFillTint="99"/>
            <w:hideMark/>
          </w:tcPr>
          <w:p w:rsidR="00BC5316" w:rsidRDefault="00BC5316">
            <w:pPr>
              <w:jc w:val="center"/>
              <w:rPr>
                <w:b/>
                <w:sz w:val="24"/>
                <w:szCs w:val="24"/>
              </w:rPr>
            </w:pPr>
            <w:r>
              <w:rPr>
                <w:b/>
                <w:sz w:val="24"/>
                <w:szCs w:val="24"/>
              </w:rPr>
              <w:t>TEBELLÜĞ EDEN-imza</w:t>
            </w:r>
          </w:p>
        </w:tc>
        <w:tc>
          <w:tcPr>
            <w:tcW w:w="4128" w:type="dxa"/>
            <w:tcBorders>
              <w:top w:val="single" w:sz="4" w:space="0" w:color="auto"/>
              <w:left w:val="single" w:sz="4" w:space="0" w:color="auto"/>
              <w:bottom w:val="single" w:sz="4" w:space="0" w:color="auto"/>
              <w:right w:val="single" w:sz="4" w:space="0" w:color="auto"/>
            </w:tcBorders>
            <w:shd w:val="clear" w:color="auto" w:fill="D99594" w:themeFill="accent2" w:themeFillTint="99"/>
            <w:hideMark/>
          </w:tcPr>
          <w:p w:rsidR="00BC5316" w:rsidRDefault="00BC5316">
            <w:pPr>
              <w:jc w:val="center"/>
              <w:rPr>
                <w:b/>
                <w:sz w:val="24"/>
                <w:szCs w:val="24"/>
              </w:rPr>
            </w:pPr>
            <w:r>
              <w:rPr>
                <w:b/>
                <w:sz w:val="24"/>
                <w:szCs w:val="24"/>
              </w:rPr>
              <w:t>TEBLİĞ EDEN-imza</w:t>
            </w:r>
          </w:p>
        </w:tc>
      </w:tr>
      <w:tr w:rsidR="00BC5316" w:rsidTr="00BC5316">
        <w:trPr>
          <w:trHeight w:val="1114"/>
        </w:trPr>
        <w:tc>
          <w:tcPr>
            <w:tcW w:w="6161" w:type="dxa"/>
            <w:tcBorders>
              <w:top w:val="single" w:sz="4" w:space="0" w:color="auto"/>
              <w:left w:val="single" w:sz="4" w:space="0" w:color="auto"/>
              <w:bottom w:val="single" w:sz="4" w:space="0" w:color="auto"/>
              <w:right w:val="single" w:sz="4" w:space="0" w:color="auto"/>
            </w:tcBorders>
            <w:hideMark/>
          </w:tcPr>
          <w:p w:rsidR="00BC5316" w:rsidRDefault="00BC5316">
            <w:pPr>
              <w:rPr>
                <w:sz w:val="24"/>
                <w:szCs w:val="24"/>
              </w:rPr>
            </w:pPr>
            <w:r>
              <w:rPr>
                <w:sz w:val="24"/>
                <w:szCs w:val="24"/>
              </w:rPr>
              <w:t>Bu dokümanda açıklanan görev tanımını okudum.  Görevimi  burada belirtilen kapsamda yerine getirmeyi kabul ve taahhüt  ederim.  </w:t>
            </w:r>
            <w:r w:rsidR="00221A53">
              <w:rPr>
                <w:sz w:val="24"/>
                <w:szCs w:val="24"/>
              </w:rPr>
              <w:t xml:space="preserve">        </w:t>
            </w:r>
            <w:r>
              <w:rPr>
                <w:b/>
                <w:sz w:val="24"/>
                <w:szCs w:val="24"/>
              </w:rPr>
              <w:t>Tarih: … / … / 202…</w:t>
            </w:r>
            <w:r>
              <w:rPr>
                <w:sz w:val="24"/>
                <w:szCs w:val="24"/>
              </w:rPr>
              <w:t> </w:t>
            </w:r>
          </w:p>
          <w:p w:rsidR="00221A53" w:rsidRDefault="00221A53" w:rsidP="00221A53">
            <w:pPr>
              <w:rPr>
                <w:b/>
                <w:sz w:val="24"/>
                <w:szCs w:val="24"/>
              </w:rPr>
            </w:pPr>
            <w:r>
              <w:rPr>
                <w:b/>
                <w:sz w:val="24"/>
                <w:szCs w:val="24"/>
              </w:rPr>
              <w:t>Adı Soyadı: </w:t>
            </w:r>
          </w:p>
          <w:p w:rsidR="00BC5316" w:rsidRDefault="00221A53" w:rsidP="00221A53">
            <w:pPr>
              <w:rPr>
                <w:sz w:val="24"/>
                <w:szCs w:val="24"/>
              </w:rPr>
            </w:pPr>
            <w:r>
              <w:rPr>
                <w:b/>
                <w:sz w:val="24"/>
                <w:szCs w:val="24"/>
              </w:rPr>
              <w:t>İmza:</w:t>
            </w:r>
          </w:p>
        </w:tc>
        <w:tc>
          <w:tcPr>
            <w:tcW w:w="4128" w:type="dxa"/>
            <w:tcBorders>
              <w:top w:val="single" w:sz="4" w:space="0" w:color="auto"/>
              <w:left w:val="single" w:sz="4" w:space="0" w:color="auto"/>
              <w:bottom w:val="single" w:sz="4" w:space="0" w:color="auto"/>
              <w:right w:val="single" w:sz="4" w:space="0" w:color="auto"/>
            </w:tcBorders>
            <w:hideMark/>
          </w:tcPr>
          <w:p w:rsidR="00221A53" w:rsidRDefault="00221A53" w:rsidP="00221A53">
            <w:pPr>
              <w:rPr>
                <w:b/>
                <w:sz w:val="24"/>
                <w:szCs w:val="24"/>
              </w:rPr>
            </w:pPr>
          </w:p>
          <w:p w:rsidR="00221A53" w:rsidRDefault="00221A53" w:rsidP="00221A53">
            <w:pPr>
              <w:rPr>
                <w:b/>
                <w:sz w:val="24"/>
                <w:szCs w:val="24"/>
              </w:rPr>
            </w:pPr>
            <w:r>
              <w:rPr>
                <w:b/>
                <w:sz w:val="24"/>
                <w:szCs w:val="24"/>
              </w:rPr>
              <w:t>Adı Soyadı: </w:t>
            </w:r>
          </w:p>
          <w:p w:rsidR="00BC5316" w:rsidRDefault="00221A53" w:rsidP="00221A53">
            <w:pPr>
              <w:rPr>
                <w:sz w:val="24"/>
                <w:szCs w:val="24"/>
              </w:rPr>
            </w:pPr>
            <w:r>
              <w:rPr>
                <w:b/>
                <w:sz w:val="24"/>
                <w:szCs w:val="24"/>
              </w:rPr>
              <w:t>İmza:</w:t>
            </w:r>
            <w:r w:rsidR="00BC5316">
              <w:rPr>
                <w:sz w:val="24"/>
                <w:szCs w:val="24"/>
              </w:rPr>
              <w:t>      </w:t>
            </w:r>
          </w:p>
        </w:tc>
      </w:tr>
    </w:tbl>
    <w:p w:rsidR="00BC5316" w:rsidRDefault="00BC5316" w:rsidP="00BC5316">
      <w:pPr>
        <w:rPr>
          <w:rFonts w:ascii="Century Gothic" w:hAnsi="Century Gothic" w:cs="Calibri"/>
        </w:rPr>
      </w:pPr>
    </w:p>
    <w:p w:rsidR="009304DB" w:rsidRDefault="009304DB" w:rsidP="009304DB">
      <w:pPr>
        <w:jc w:val="both"/>
        <w:rPr>
          <w:sz w:val="24"/>
          <w:szCs w:val="24"/>
        </w:rPr>
      </w:pPr>
    </w:p>
    <w:sectPr w:rsidR="009304DB" w:rsidSect="009304DB">
      <w:headerReference w:type="default" r:id="rId9"/>
      <w:footerReference w:type="even" r:id="rId10"/>
      <w:footerReference w:type="default" r:id="rId11"/>
      <w:pgSz w:w="11906" w:h="16838"/>
      <w:pgMar w:top="1946" w:right="566" w:bottom="543" w:left="1267" w:header="426" w:footer="452"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1166F" w:rsidRDefault="0001166F">
      <w:r>
        <w:separator/>
      </w:r>
    </w:p>
  </w:endnote>
  <w:endnote w:type="continuationSeparator" w:id="0">
    <w:p w:rsidR="0001166F" w:rsidRDefault="0001166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entury">
    <w:panose1 w:val="020406040505050203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A2"/>
    <w:family w:val="swiss"/>
    <w:pitch w:val="variable"/>
    <w:sig w:usb0="E10002FF" w:usb1="4000ACFF" w:usb2="00000009"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entury Gothic">
    <w:panose1 w:val="020B0502020202020204"/>
    <w:charset w:val="A2"/>
    <w:family w:val="swiss"/>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64DB" w:rsidRDefault="000315B2">
    <w:pPr>
      <w:pStyle w:val="Altbilgi"/>
      <w:framePr w:wrap="around" w:vAnchor="text" w:hAnchor="margin" w:xAlign="center" w:y="1"/>
      <w:rPr>
        <w:rStyle w:val="SayfaNumaras"/>
      </w:rPr>
    </w:pPr>
    <w:r>
      <w:rPr>
        <w:rStyle w:val="SayfaNumaras"/>
      </w:rPr>
      <w:fldChar w:fldCharType="begin"/>
    </w:r>
    <w:r w:rsidR="004664DB">
      <w:rPr>
        <w:rStyle w:val="SayfaNumaras"/>
      </w:rPr>
      <w:instrText xml:space="preserve">PAGE  </w:instrText>
    </w:r>
    <w:r>
      <w:rPr>
        <w:rStyle w:val="SayfaNumaras"/>
      </w:rPr>
      <w:fldChar w:fldCharType="end"/>
    </w:r>
  </w:p>
  <w:p w:rsidR="004664DB" w:rsidRDefault="004664DB">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64DB" w:rsidRPr="009304DB" w:rsidRDefault="00A048AA" w:rsidP="009304DB">
    <w:pPr>
      <w:pStyle w:val="Altbilgi"/>
      <w:rPr>
        <w:i/>
        <w:color w:val="0070C0"/>
      </w:rPr>
    </w:pPr>
    <w:r>
      <w:rPr>
        <w:i/>
        <w:color w:val="0070C0"/>
      </w:rPr>
      <w:t xml:space="preserve">İSG-FR-169,  </w:t>
    </w:r>
    <w:r w:rsidR="009304DB" w:rsidRPr="0060225E">
      <w:rPr>
        <w:i/>
        <w:color w:val="0070C0"/>
      </w:rPr>
      <w:t xml:space="preserve">  Yayın Tarihi: 05.05.2022</w:t>
    </w:r>
    <w:r w:rsidR="009304DB">
      <w:rPr>
        <w:i/>
        <w:color w:val="0070C0"/>
      </w:rPr>
      <w:t xml:space="preserve">, </w:t>
    </w:r>
    <w:proofErr w:type="spellStart"/>
    <w:r w:rsidR="009304DB">
      <w:rPr>
        <w:i/>
        <w:color w:val="0070C0"/>
      </w:rPr>
      <w:t>Rev</w:t>
    </w:r>
    <w:proofErr w:type="spellEnd"/>
    <w:r w:rsidR="009304DB">
      <w:rPr>
        <w:i/>
        <w:color w:val="0070C0"/>
      </w:rPr>
      <w:t>:00</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1166F" w:rsidRDefault="0001166F">
      <w:r>
        <w:separator/>
      </w:r>
    </w:p>
  </w:footnote>
  <w:footnote w:type="continuationSeparator" w:id="0">
    <w:p w:rsidR="0001166F" w:rsidRDefault="0001166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690" w:type="dxa"/>
      <w:tblInd w:w="-41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Layout w:type="fixed"/>
      <w:tblCellMar>
        <w:left w:w="70" w:type="dxa"/>
        <w:right w:w="70" w:type="dxa"/>
      </w:tblCellMar>
      <w:tblLook w:val="0000"/>
    </w:tblPr>
    <w:tblGrid>
      <w:gridCol w:w="1618"/>
      <w:gridCol w:w="6379"/>
      <w:gridCol w:w="1418"/>
      <w:gridCol w:w="1275"/>
    </w:tblGrid>
    <w:tr w:rsidR="009304DB" w:rsidRPr="00AA130D" w:rsidTr="002F52FE">
      <w:trPr>
        <w:cantSplit/>
        <w:trHeight w:val="279"/>
      </w:trPr>
      <w:tc>
        <w:tcPr>
          <w:tcW w:w="1618" w:type="dxa"/>
          <w:vMerge w:val="restart"/>
          <w:shd w:val="clear" w:color="auto" w:fill="FFFFFF"/>
          <w:vAlign w:val="center"/>
        </w:tcPr>
        <w:p w:rsidR="009304DB" w:rsidRPr="00D72D88" w:rsidRDefault="009304DB" w:rsidP="002F52FE">
          <w:pPr>
            <w:pStyle w:val="Balk4"/>
            <w:rPr>
              <w:rFonts w:ascii="Times New Roman" w:hAnsi="Times New Roman" w:cs="Times New Roman"/>
              <w:color w:val="800000"/>
              <w:sz w:val="20"/>
            </w:rPr>
          </w:pPr>
          <w:r>
            <w:rPr>
              <w:rFonts w:ascii="Times New Roman" w:hAnsi="Times New Roman" w:cs="Times New Roman"/>
              <w:color w:val="800000"/>
              <w:sz w:val="20"/>
            </w:rPr>
            <w:drawing>
              <wp:inline distT="0" distB="0" distL="0" distR="0">
                <wp:extent cx="789298" cy="714375"/>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90340" cy="715318"/>
                        </a:xfrm>
                        <a:prstGeom prst="rect">
                          <a:avLst/>
                        </a:prstGeom>
                        <a:noFill/>
                      </pic:spPr>
                    </pic:pic>
                  </a:graphicData>
                </a:graphic>
              </wp:inline>
            </w:drawing>
          </w:r>
        </w:p>
      </w:tc>
      <w:tc>
        <w:tcPr>
          <w:tcW w:w="6379" w:type="dxa"/>
          <w:vMerge w:val="restart"/>
          <w:shd w:val="clear" w:color="auto" w:fill="FFFFFF"/>
          <w:vAlign w:val="center"/>
        </w:tcPr>
        <w:p w:rsidR="009304DB" w:rsidRPr="00AA130D" w:rsidRDefault="009304DB" w:rsidP="002F52FE">
          <w:pPr>
            <w:pStyle w:val="Balk1"/>
            <w:rPr>
              <w:color w:val="002060"/>
              <w:sz w:val="22"/>
              <w:szCs w:val="22"/>
            </w:rPr>
          </w:pPr>
          <w:r w:rsidRPr="00AA130D">
            <w:rPr>
              <w:color w:val="002060"/>
              <w:sz w:val="22"/>
              <w:szCs w:val="22"/>
            </w:rPr>
            <w:t xml:space="preserve">SELÇUK ÜNİVERSİTESİ      </w:t>
          </w:r>
        </w:p>
      </w:tc>
      <w:tc>
        <w:tcPr>
          <w:tcW w:w="1418" w:type="dxa"/>
          <w:shd w:val="clear" w:color="auto" w:fill="FFFFFF"/>
          <w:vAlign w:val="center"/>
        </w:tcPr>
        <w:p w:rsidR="009304DB" w:rsidRPr="00AA130D" w:rsidRDefault="009304DB" w:rsidP="002F52FE">
          <w:pPr>
            <w:rPr>
              <w:b/>
              <w:noProof/>
              <w:color w:val="002060"/>
              <w:szCs w:val="22"/>
            </w:rPr>
          </w:pPr>
          <w:r w:rsidRPr="00AA130D">
            <w:rPr>
              <w:b/>
              <w:noProof/>
              <w:color w:val="002060"/>
              <w:szCs w:val="22"/>
            </w:rPr>
            <w:t>Dok.Kodu</w:t>
          </w:r>
        </w:p>
      </w:tc>
      <w:tc>
        <w:tcPr>
          <w:tcW w:w="1275" w:type="dxa"/>
          <w:shd w:val="clear" w:color="auto" w:fill="FFFFFF"/>
          <w:vAlign w:val="center"/>
        </w:tcPr>
        <w:p w:rsidR="009304DB" w:rsidRPr="00AA130D" w:rsidRDefault="00781D10" w:rsidP="002F52FE">
          <w:pPr>
            <w:rPr>
              <w:noProof/>
              <w:color w:val="002060"/>
              <w:szCs w:val="22"/>
            </w:rPr>
          </w:pPr>
          <w:r>
            <w:rPr>
              <w:noProof/>
              <w:color w:val="002060"/>
              <w:szCs w:val="22"/>
            </w:rPr>
            <w:t>İSG-GT-38</w:t>
          </w:r>
        </w:p>
      </w:tc>
    </w:tr>
    <w:tr w:rsidR="009304DB" w:rsidRPr="00AA130D" w:rsidTr="002F52FE">
      <w:trPr>
        <w:cantSplit/>
        <w:trHeight w:val="282"/>
      </w:trPr>
      <w:tc>
        <w:tcPr>
          <w:tcW w:w="1618" w:type="dxa"/>
          <w:vMerge/>
          <w:shd w:val="clear" w:color="auto" w:fill="FFFFFF"/>
        </w:tcPr>
        <w:p w:rsidR="009304DB" w:rsidRPr="00D72D88" w:rsidRDefault="009304DB" w:rsidP="002F52FE">
          <w:pPr>
            <w:rPr>
              <w:noProof/>
            </w:rPr>
          </w:pPr>
        </w:p>
      </w:tc>
      <w:tc>
        <w:tcPr>
          <w:tcW w:w="6379" w:type="dxa"/>
          <w:vMerge/>
          <w:shd w:val="clear" w:color="auto" w:fill="FFFFFF"/>
        </w:tcPr>
        <w:p w:rsidR="009304DB" w:rsidRPr="00AA130D" w:rsidRDefault="009304DB" w:rsidP="002F52FE">
          <w:pPr>
            <w:rPr>
              <w:noProof/>
              <w:color w:val="002060"/>
              <w:sz w:val="22"/>
              <w:szCs w:val="22"/>
            </w:rPr>
          </w:pPr>
        </w:p>
      </w:tc>
      <w:tc>
        <w:tcPr>
          <w:tcW w:w="1418" w:type="dxa"/>
          <w:shd w:val="clear" w:color="auto" w:fill="FFFFFF"/>
          <w:vAlign w:val="center"/>
        </w:tcPr>
        <w:p w:rsidR="009304DB" w:rsidRPr="00AA130D" w:rsidRDefault="009304DB" w:rsidP="002F52FE">
          <w:pPr>
            <w:rPr>
              <w:b/>
              <w:noProof/>
              <w:color w:val="002060"/>
              <w:szCs w:val="22"/>
            </w:rPr>
          </w:pPr>
          <w:r w:rsidRPr="00AA130D">
            <w:rPr>
              <w:b/>
              <w:noProof/>
              <w:color w:val="002060"/>
              <w:szCs w:val="22"/>
            </w:rPr>
            <w:t>Yayın Tarihi</w:t>
          </w:r>
        </w:p>
      </w:tc>
      <w:tc>
        <w:tcPr>
          <w:tcW w:w="1275" w:type="dxa"/>
          <w:shd w:val="clear" w:color="auto" w:fill="FFFFFF"/>
          <w:vAlign w:val="center"/>
        </w:tcPr>
        <w:p w:rsidR="009304DB" w:rsidRPr="00AA130D" w:rsidRDefault="009304DB" w:rsidP="002F52FE">
          <w:pPr>
            <w:rPr>
              <w:noProof/>
              <w:color w:val="002060"/>
              <w:szCs w:val="22"/>
            </w:rPr>
          </w:pPr>
          <w:r w:rsidRPr="00AA130D">
            <w:rPr>
              <w:noProof/>
              <w:color w:val="002060"/>
              <w:szCs w:val="22"/>
            </w:rPr>
            <w:t>13.05.20</w:t>
          </w:r>
          <w:r>
            <w:rPr>
              <w:noProof/>
              <w:color w:val="002060"/>
              <w:szCs w:val="22"/>
            </w:rPr>
            <w:t>22</w:t>
          </w:r>
        </w:p>
      </w:tc>
    </w:tr>
    <w:tr w:rsidR="009304DB" w:rsidRPr="00AA130D" w:rsidTr="002F52FE">
      <w:trPr>
        <w:cantSplit/>
        <w:trHeight w:val="272"/>
      </w:trPr>
      <w:tc>
        <w:tcPr>
          <w:tcW w:w="1618" w:type="dxa"/>
          <w:vMerge/>
          <w:shd w:val="clear" w:color="auto" w:fill="FFFFFF"/>
        </w:tcPr>
        <w:p w:rsidR="009304DB" w:rsidRPr="00D72D88" w:rsidRDefault="009304DB" w:rsidP="002F52FE">
          <w:pPr>
            <w:rPr>
              <w:noProof/>
            </w:rPr>
          </w:pPr>
        </w:p>
      </w:tc>
      <w:tc>
        <w:tcPr>
          <w:tcW w:w="6379" w:type="dxa"/>
          <w:shd w:val="clear" w:color="auto" w:fill="FFFFFF"/>
        </w:tcPr>
        <w:p w:rsidR="009304DB" w:rsidRPr="00AA130D" w:rsidRDefault="008904FA" w:rsidP="00672545">
          <w:pPr>
            <w:pStyle w:val="Balk1"/>
            <w:rPr>
              <w:color w:val="002060"/>
              <w:sz w:val="22"/>
              <w:szCs w:val="22"/>
            </w:rPr>
          </w:pPr>
          <w:r>
            <w:rPr>
              <w:color w:val="002060"/>
              <w:sz w:val="22"/>
              <w:szCs w:val="22"/>
            </w:rPr>
            <w:t>REKTÖRLÜK İSG</w:t>
          </w:r>
        </w:p>
      </w:tc>
      <w:tc>
        <w:tcPr>
          <w:tcW w:w="1418" w:type="dxa"/>
          <w:shd w:val="clear" w:color="auto" w:fill="FFFFFF"/>
          <w:vAlign w:val="center"/>
        </w:tcPr>
        <w:p w:rsidR="009304DB" w:rsidRPr="00AA130D" w:rsidRDefault="009304DB" w:rsidP="002F52FE">
          <w:pPr>
            <w:rPr>
              <w:b/>
              <w:noProof/>
              <w:color w:val="002060"/>
              <w:szCs w:val="22"/>
            </w:rPr>
          </w:pPr>
          <w:r w:rsidRPr="00AA130D">
            <w:rPr>
              <w:b/>
              <w:noProof/>
              <w:color w:val="002060"/>
              <w:szCs w:val="22"/>
            </w:rPr>
            <w:t>Revizyon No</w:t>
          </w:r>
        </w:p>
      </w:tc>
      <w:tc>
        <w:tcPr>
          <w:tcW w:w="1275" w:type="dxa"/>
          <w:shd w:val="clear" w:color="auto" w:fill="FFFFFF"/>
          <w:vAlign w:val="center"/>
        </w:tcPr>
        <w:p w:rsidR="009304DB" w:rsidRPr="00AA130D" w:rsidRDefault="009304DB" w:rsidP="002F52FE">
          <w:pPr>
            <w:rPr>
              <w:noProof/>
              <w:color w:val="002060"/>
              <w:szCs w:val="22"/>
            </w:rPr>
          </w:pPr>
          <w:r w:rsidRPr="00AA130D">
            <w:rPr>
              <w:noProof/>
              <w:color w:val="002060"/>
              <w:szCs w:val="22"/>
            </w:rPr>
            <w:t>00</w:t>
          </w:r>
        </w:p>
      </w:tc>
    </w:tr>
    <w:tr w:rsidR="009304DB" w:rsidRPr="00AA130D" w:rsidTr="002F52FE">
      <w:trPr>
        <w:cantSplit/>
        <w:trHeight w:val="276"/>
      </w:trPr>
      <w:tc>
        <w:tcPr>
          <w:tcW w:w="1618" w:type="dxa"/>
          <w:vMerge/>
          <w:shd w:val="clear" w:color="auto" w:fill="FFFFFF"/>
        </w:tcPr>
        <w:p w:rsidR="009304DB" w:rsidRPr="00D72D88" w:rsidRDefault="009304DB" w:rsidP="002F52FE">
          <w:pPr>
            <w:rPr>
              <w:noProof/>
            </w:rPr>
          </w:pPr>
        </w:p>
      </w:tc>
      <w:tc>
        <w:tcPr>
          <w:tcW w:w="6379" w:type="dxa"/>
          <w:vMerge w:val="restart"/>
          <w:shd w:val="clear" w:color="auto" w:fill="FFFFFF"/>
          <w:vAlign w:val="center"/>
        </w:tcPr>
        <w:p w:rsidR="009304DB" w:rsidRPr="00AA130D" w:rsidRDefault="005A17CC" w:rsidP="002F52FE">
          <w:pPr>
            <w:jc w:val="center"/>
            <w:rPr>
              <w:b/>
              <w:noProof/>
              <w:color w:val="002060"/>
              <w:sz w:val="22"/>
              <w:szCs w:val="22"/>
            </w:rPr>
          </w:pPr>
          <w:r>
            <w:rPr>
              <w:b/>
              <w:noProof/>
              <w:color w:val="002060"/>
              <w:sz w:val="22"/>
              <w:szCs w:val="22"/>
            </w:rPr>
            <w:t>RİSK DEĞERLENDİRME EKİP ÜYESİ</w:t>
          </w:r>
          <w:r w:rsidR="00475A27">
            <w:rPr>
              <w:b/>
              <w:noProof/>
              <w:color w:val="002060"/>
              <w:sz w:val="22"/>
              <w:szCs w:val="22"/>
            </w:rPr>
            <w:t xml:space="preserve"> </w:t>
          </w:r>
          <w:r w:rsidR="009304DB" w:rsidRPr="00AA130D">
            <w:rPr>
              <w:b/>
              <w:noProof/>
              <w:color w:val="002060"/>
              <w:sz w:val="22"/>
              <w:szCs w:val="22"/>
            </w:rPr>
            <w:t>GÖREV TANIMI</w:t>
          </w:r>
        </w:p>
      </w:tc>
      <w:tc>
        <w:tcPr>
          <w:tcW w:w="1418" w:type="dxa"/>
          <w:shd w:val="clear" w:color="auto" w:fill="FFFFFF"/>
          <w:vAlign w:val="center"/>
        </w:tcPr>
        <w:p w:rsidR="009304DB" w:rsidRPr="00AA130D" w:rsidRDefault="009304DB" w:rsidP="002F52FE">
          <w:pPr>
            <w:rPr>
              <w:b/>
              <w:noProof/>
              <w:color w:val="002060"/>
              <w:szCs w:val="22"/>
            </w:rPr>
          </w:pPr>
          <w:r w:rsidRPr="00AA130D">
            <w:rPr>
              <w:b/>
              <w:noProof/>
              <w:color w:val="002060"/>
              <w:szCs w:val="22"/>
            </w:rPr>
            <w:t>Rev.Tarihi</w:t>
          </w:r>
        </w:p>
      </w:tc>
      <w:tc>
        <w:tcPr>
          <w:tcW w:w="1275" w:type="dxa"/>
          <w:shd w:val="clear" w:color="auto" w:fill="FFFFFF"/>
          <w:vAlign w:val="center"/>
        </w:tcPr>
        <w:p w:rsidR="009304DB" w:rsidRPr="00AA130D" w:rsidRDefault="009304DB" w:rsidP="002F52FE">
          <w:pPr>
            <w:rPr>
              <w:noProof/>
              <w:color w:val="002060"/>
              <w:szCs w:val="22"/>
            </w:rPr>
          </w:pPr>
          <w:r>
            <w:rPr>
              <w:noProof/>
              <w:color w:val="002060"/>
              <w:szCs w:val="22"/>
            </w:rPr>
            <w:t>00.00.202..</w:t>
          </w:r>
        </w:p>
      </w:tc>
    </w:tr>
    <w:tr w:rsidR="009304DB" w:rsidRPr="00AA130D" w:rsidTr="002F52FE">
      <w:trPr>
        <w:cantSplit/>
        <w:trHeight w:val="272"/>
      </w:trPr>
      <w:tc>
        <w:tcPr>
          <w:tcW w:w="1618" w:type="dxa"/>
          <w:vMerge/>
          <w:shd w:val="clear" w:color="auto" w:fill="FFFFFF"/>
        </w:tcPr>
        <w:p w:rsidR="009304DB" w:rsidRPr="00D72D88" w:rsidRDefault="009304DB" w:rsidP="002F52FE">
          <w:pPr>
            <w:rPr>
              <w:noProof/>
            </w:rPr>
          </w:pPr>
        </w:p>
      </w:tc>
      <w:tc>
        <w:tcPr>
          <w:tcW w:w="6379" w:type="dxa"/>
          <w:vMerge/>
          <w:shd w:val="clear" w:color="auto" w:fill="FFFFFF"/>
        </w:tcPr>
        <w:p w:rsidR="009304DB" w:rsidRPr="00AA130D" w:rsidRDefault="009304DB" w:rsidP="002F52FE">
          <w:pPr>
            <w:jc w:val="center"/>
            <w:rPr>
              <w:b/>
              <w:noProof/>
              <w:color w:val="002060"/>
              <w:sz w:val="22"/>
              <w:szCs w:val="22"/>
            </w:rPr>
          </w:pPr>
        </w:p>
      </w:tc>
      <w:tc>
        <w:tcPr>
          <w:tcW w:w="1418" w:type="dxa"/>
          <w:shd w:val="clear" w:color="auto" w:fill="FFFFFF"/>
          <w:vAlign w:val="center"/>
        </w:tcPr>
        <w:p w:rsidR="009304DB" w:rsidRPr="00AA130D" w:rsidRDefault="009304DB" w:rsidP="002F52FE">
          <w:pPr>
            <w:rPr>
              <w:b/>
              <w:noProof/>
              <w:color w:val="002060"/>
              <w:szCs w:val="22"/>
            </w:rPr>
          </w:pPr>
          <w:r w:rsidRPr="00AA130D">
            <w:rPr>
              <w:b/>
              <w:noProof/>
              <w:color w:val="002060"/>
              <w:szCs w:val="22"/>
            </w:rPr>
            <w:t>Sayfa No</w:t>
          </w:r>
        </w:p>
      </w:tc>
      <w:tc>
        <w:tcPr>
          <w:tcW w:w="1275" w:type="dxa"/>
          <w:shd w:val="clear" w:color="auto" w:fill="FFFFFF"/>
          <w:vAlign w:val="center"/>
        </w:tcPr>
        <w:p w:rsidR="009304DB" w:rsidRPr="00AA130D" w:rsidRDefault="000315B2" w:rsidP="002F52FE">
          <w:pPr>
            <w:rPr>
              <w:noProof/>
              <w:color w:val="002060"/>
              <w:szCs w:val="22"/>
            </w:rPr>
          </w:pPr>
          <w:r w:rsidRPr="00AA130D">
            <w:rPr>
              <w:rStyle w:val="SayfaNumaras"/>
              <w:color w:val="002060"/>
              <w:szCs w:val="22"/>
            </w:rPr>
            <w:fldChar w:fldCharType="begin"/>
          </w:r>
          <w:r w:rsidR="009304DB" w:rsidRPr="00AA130D">
            <w:rPr>
              <w:rStyle w:val="SayfaNumaras"/>
              <w:color w:val="002060"/>
              <w:szCs w:val="22"/>
            </w:rPr>
            <w:instrText xml:space="preserve"> PAGE </w:instrText>
          </w:r>
          <w:r w:rsidRPr="00AA130D">
            <w:rPr>
              <w:rStyle w:val="SayfaNumaras"/>
              <w:color w:val="002060"/>
              <w:szCs w:val="22"/>
            </w:rPr>
            <w:fldChar w:fldCharType="separate"/>
          </w:r>
          <w:r w:rsidR="00781D10">
            <w:rPr>
              <w:rStyle w:val="SayfaNumaras"/>
              <w:noProof/>
              <w:color w:val="002060"/>
              <w:szCs w:val="22"/>
            </w:rPr>
            <w:t>5</w:t>
          </w:r>
          <w:r w:rsidRPr="00AA130D">
            <w:rPr>
              <w:rStyle w:val="SayfaNumaras"/>
              <w:color w:val="002060"/>
              <w:szCs w:val="22"/>
            </w:rPr>
            <w:fldChar w:fldCharType="end"/>
          </w:r>
          <w:r w:rsidR="009304DB" w:rsidRPr="00AA130D">
            <w:rPr>
              <w:rStyle w:val="SayfaNumaras"/>
              <w:color w:val="002060"/>
              <w:szCs w:val="22"/>
            </w:rPr>
            <w:t>/</w:t>
          </w:r>
          <w:r w:rsidRPr="00AA130D">
            <w:rPr>
              <w:rStyle w:val="SayfaNumaras"/>
              <w:color w:val="002060"/>
              <w:szCs w:val="22"/>
            </w:rPr>
            <w:fldChar w:fldCharType="begin"/>
          </w:r>
          <w:r w:rsidR="009304DB" w:rsidRPr="00AA130D">
            <w:rPr>
              <w:rStyle w:val="SayfaNumaras"/>
              <w:color w:val="002060"/>
              <w:szCs w:val="22"/>
            </w:rPr>
            <w:instrText xml:space="preserve"> NUMPAGES </w:instrText>
          </w:r>
          <w:r w:rsidRPr="00AA130D">
            <w:rPr>
              <w:rStyle w:val="SayfaNumaras"/>
              <w:color w:val="002060"/>
              <w:szCs w:val="22"/>
            </w:rPr>
            <w:fldChar w:fldCharType="separate"/>
          </w:r>
          <w:r w:rsidR="00781D10">
            <w:rPr>
              <w:rStyle w:val="SayfaNumaras"/>
              <w:noProof/>
              <w:color w:val="002060"/>
              <w:szCs w:val="22"/>
            </w:rPr>
            <w:t>5</w:t>
          </w:r>
          <w:r w:rsidRPr="00AA130D">
            <w:rPr>
              <w:rStyle w:val="SayfaNumaras"/>
              <w:color w:val="002060"/>
              <w:szCs w:val="22"/>
            </w:rPr>
            <w:fldChar w:fldCharType="end"/>
          </w:r>
        </w:p>
      </w:tc>
    </w:tr>
  </w:tbl>
  <w:p w:rsidR="004664DB" w:rsidRPr="009304DB" w:rsidRDefault="004664DB">
    <w:pPr>
      <w:pStyle w:val="stbilgi"/>
      <w:rPr>
        <w:sz w:val="1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EB18A9"/>
    <w:multiLevelType w:val="hybridMultilevel"/>
    <w:tmpl w:val="65549F0E"/>
    <w:lvl w:ilvl="0" w:tplc="041F0001">
      <w:start w:val="1"/>
      <w:numFmt w:val="bullet"/>
      <w:lvlText w:val=""/>
      <w:lvlJc w:val="left"/>
      <w:pPr>
        <w:ind w:left="1286" w:hanging="360"/>
      </w:pPr>
      <w:rPr>
        <w:rFonts w:ascii="Symbol" w:hAnsi="Symbol" w:hint="default"/>
      </w:rPr>
    </w:lvl>
    <w:lvl w:ilvl="1" w:tplc="041F0003" w:tentative="1">
      <w:start w:val="1"/>
      <w:numFmt w:val="bullet"/>
      <w:lvlText w:val="o"/>
      <w:lvlJc w:val="left"/>
      <w:pPr>
        <w:ind w:left="2006" w:hanging="360"/>
      </w:pPr>
      <w:rPr>
        <w:rFonts w:ascii="Courier New" w:hAnsi="Courier New" w:cs="Courier New" w:hint="default"/>
      </w:rPr>
    </w:lvl>
    <w:lvl w:ilvl="2" w:tplc="041F0005" w:tentative="1">
      <w:start w:val="1"/>
      <w:numFmt w:val="bullet"/>
      <w:lvlText w:val=""/>
      <w:lvlJc w:val="left"/>
      <w:pPr>
        <w:ind w:left="2726" w:hanging="360"/>
      </w:pPr>
      <w:rPr>
        <w:rFonts w:ascii="Wingdings" w:hAnsi="Wingdings" w:hint="default"/>
      </w:rPr>
    </w:lvl>
    <w:lvl w:ilvl="3" w:tplc="041F0001" w:tentative="1">
      <w:start w:val="1"/>
      <w:numFmt w:val="bullet"/>
      <w:lvlText w:val=""/>
      <w:lvlJc w:val="left"/>
      <w:pPr>
        <w:ind w:left="3446" w:hanging="360"/>
      </w:pPr>
      <w:rPr>
        <w:rFonts w:ascii="Symbol" w:hAnsi="Symbol" w:hint="default"/>
      </w:rPr>
    </w:lvl>
    <w:lvl w:ilvl="4" w:tplc="041F0003" w:tentative="1">
      <w:start w:val="1"/>
      <w:numFmt w:val="bullet"/>
      <w:lvlText w:val="o"/>
      <w:lvlJc w:val="left"/>
      <w:pPr>
        <w:ind w:left="4166" w:hanging="360"/>
      </w:pPr>
      <w:rPr>
        <w:rFonts w:ascii="Courier New" w:hAnsi="Courier New" w:cs="Courier New" w:hint="default"/>
      </w:rPr>
    </w:lvl>
    <w:lvl w:ilvl="5" w:tplc="041F0005" w:tentative="1">
      <w:start w:val="1"/>
      <w:numFmt w:val="bullet"/>
      <w:lvlText w:val=""/>
      <w:lvlJc w:val="left"/>
      <w:pPr>
        <w:ind w:left="4886" w:hanging="360"/>
      </w:pPr>
      <w:rPr>
        <w:rFonts w:ascii="Wingdings" w:hAnsi="Wingdings" w:hint="default"/>
      </w:rPr>
    </w:lvl>
    <w:lvl w:ilvl="6" w:tplc="041F0001" w:tentative="1">
      <w:start w:val="1"/>
      <w:numFmt w:val="bullet"/>
      <w:lvlText w:val=""/>
      <w:lvlJc w:val="left"/>
      <w:pPr>
        <w:ind w:left="5606" w:hanging="360"/>
      </w:pPr>
      <w:rPr>
        <w:rFonts w:ascii="Symbol" w:hAnsi="Symbol" w:hint="default"/>
      </w:rPr>
    </w:lvl>
    <w:lvl w:ilvl="7" w:tplc="041F0003" w:tentative="1">
      <w:start w:val="1"/>
      <w:numFmt w:val="bullet"/>
      <w:lvlText w:val="o"/>
      <w:lvlJc w:val="left"/>
      <w:pPr>
        <w:ind w:left="6326" w:hanging="360"/>
      </w:pPr>
      <w:rPr>
        <w:rFonts w:ascii="Courier New" w:hAnsi="Courier New" w:cs="Courier New" w:hint="default"/>
      </w:rPr>
    </w:lvl>
    <w:lvl w:ilvl="8" w:tplc="041F0005" w:tentative="1">
      <w:start w:val="1"/>
      <w:numFmt w:val="bullet"/>
      <w:lvlText w:val=""/>
      <w:lvlJc w:val="left"/>
      <w:pPr>
        <w:ind w:left="7046" w:hanging="360"/>
      </w:pPr>
      <w:rPr>
        <w:rFonts w:ascii="Wingdings" w:hAnsi="Wingdings" w:hint="default"/>
      </w:rPr>
    </w:lvl>
  </w:abstractNum>
  <w:abstractNum w:abstractNumId="1">
    <w:nsid w:val="0DAB0B41"/>
    <w:multiLevelType w:val="hybridMultilevel"/>
    <w:tmpl w:val="E618CDEE"/>
    <w:lvl w:ilvl="0" w:tplc="041F0001">
      <w:start w:val="1"/>
      <w:numFmt w:val="bullet"/>
      <w:lvlText w:val=""/>
      <w:lvlJc w:val="left"/>
      <w:pPr>
        <w:ind w:left="1286" w:hanging="360"/>
      </w:pPr>
      <w:rPr>
        <w:rFonts w:ascii="Symbol" w:hAnsi="Symbol" w:hint="default"/>
      </w:rPr>
    </w:lvl>
    <w:lvl w:ilvl="1" w:tplc="041F0003" w:tentative="1">
      <w:start w:val="1"/>
      <w:numFmt w:val="bullet"/>
      <w:lvlText w:val="o"/>
      <w:lvlJc w:val="left"/>
      <w:pPr>
        <w:ind w:left="2006" w:hanging="360"/>
      </w:pPr>
      <w:rPr>
        <w:rFonts w:ascii="Courier New" w:hAnsi="Courier New" w:cs="Courier New" w:hint="default"/>
      </w:rPr>
    </w:lvl>
    <w:lvl w:ilvl="2" w:tplc="041F0005" w:tentative="1">
      <w:start w:val="1"/>
      <w:numFmt w:val="bullet"/>
      <w:lvlText w:val=""/>
      <w:lvlJc w:val="left"/>
      <w:pPr>
        <w:ind w:left="2726" w:hanging="360"/>
      </w:pPr>
      <w:rPr>
        <w:rFonts w:ascii="Wingdings" w:hAnsi="Wingdings" w:hint="default"/>
      </w:rPr>
    </w:lvl>
    <w:lvl w:ilvl="3" w:tplc="041F0001" w:tentative="1">
      <w:start w:val="1"/>
      <w:numFmt w:val="bullet"/>
      <w:lvlText w:val=""/>
      <w:lvlJc w:val="left"/>
      <w:pPr>
        <w:ind w:left="3446" w:hanging="360"/>
      </w:pPr>
      <w:rPr>
        <w:rFonts w:ascii="Symbol" w:hAnsi="Symbol" w:hint="default"/>
      </w:rPr>
    </w:lvl>
    <w:lvl w:ilvl="4" w:tplc="041F0003" w:tentative="1">
      <w:start w:val="1"/>
      <w:numFmt w:val="bullet"/>
      <w:lvlText w:val="o"/>
      <w:lvlJc w:val="left"/>
      <w:pPr>
        <w:ind w:left="4166" w:hanging="360"/>
      </w:pPr>
      <w:rPr>
        <w:rFonts w:ascii="Courier New" w:hAnsi="Courier New" w:cs="Courier New" w:hint="default"/>
      </w:rPr>
    </w:lvl>
    <w:lvl w:ilvl="5" w:tplc="041F0005" w:tentative="1">
      <w:start w:val="1"/>
      <w:numFmt w:val="bullet"/>
      <w:lvlText w:val=""/>
      <w:lvlJc w:val="left"/>
      <w:pPr>
        <w:ind w:left="4886" w:hanging="360"/>
      </w:pPr>
      <w:rPr>
        <w:rFonts w:ascii="Wingdings" w:hAnsi="Wingdings" w:hint="default"/>
      </w:rPr>
    </w:lvl>
    <w:lvl w:ilvl="6" w:tplc="041F0001" w:tentative="1">
      <w:start w:val="1"/>
      <w:numFmt w:val="bullet"/>
      <w:lvlText w:val=""/>
      <w:lvlJc w:val="left"/>
      <w:pPr>
        <w:ind w:left="5606" w:hanging="360"/>
      </w:pPr>
      <w:rPr>
        <w:rFonts w:ascii="Symbol" w:hAnsi="Symbol" w:hint="default"/>
      </w:rPr>
    </w:lvl>
    <w:lvl w:ilvl="7" w:tplc="041F0003" w:tentative="1">
      <w:start w:val="1"/>
      <w:numFmt w:val="bullet"/>
      <w:lvlText w:val="o"/>
      <w:lvlJc w:val="left"/>
      <w:pPr>
        <w:ind w:left="6326" w:hanging="360"/>
      </w:pPr>
      <w:rPr>
        <w:rFonts w:ascii="Courier New" w:hAnsi="Courier New" w:cs="Courier New" w:hint="default"/>
      </w:rPr>
    </w:lvl>
    <w:lvl w:ilvl="8" w:tplc="041F0005" w:tentative="1">
      <w:start w:val="1"/>
      <w:numFmt w:val="bullet"/>
      <w:lvlText w:val=""/>
      <w:lvlJc w:val="left"/>
      <w:pPr>
        <w:ind w:left="7046" w:hanging="360"/>
      </w:pPr>
      <w:rPr>
        <w:rFonts w:ascii="Wingdings" w:hAnsi="Wingdings" w:hint="default"/>
      </w:rPr>
    </w:lvl>
  </w:abstractNum>
  <w:abstractNum w:abstractNumId="2">
    <w:nsid w:val="152158A0"/>
    <w:multiLevelType w:val="hybridMultilevel"/>
    <w:tmpl w:val="5BA42C8A"/>
    <w:lvl w:ilvl="0" w:tplc="041F0001">
      <w:start w:val="1"/>
      <w:numFmt w:val="bullet"/>
      <w:lvlText w:val=""/>
      <w:lvlJc w:val="left"/>
      <w:pPr>
        <w:ind w:left="1429" w:hanging="360"/>
      </w:pPr>
      <w:rPr>
        <w:rFonts w:ascii="Symbol" w:hAnsi="Symbol" w:hint="default"/>
      </w:rPr>
    </w:lvl>
    <w:lvl w:ilvl="1" w:tplc="041F0003">
      <w:start w:val="1"/>
      <w:numFmt w:val="bullet"/>
      <w:lvlText w:val="o"/>
      <w:lvlJc w:val="left"/>
      <w:pPr>
        <w:ind w:left="2149" w:hanging="360"/>
      </w:pPr>
      <w:rPr>
        <w:rFonts w:ascii="Courier New" w:hAnsi="Courier New" w:cs="Courier New" w:hint="default"/>
      </w:rPr>
    </w:lvl>
    <w:lvl w:ilvl="2" w:tplc="041F0005">
      <w:start w:val="1"/>
      <w:numFmt w:val="bullet"/>
      <w:lvlText w:val=""/>
      <w:lvlJc w:val="left"/>
      <w:pPr>
        <w:ind w:left="2869" w:hanging="360"/>
      </w:pPr>
      <w:rPr>
        <w:rFonts w:ascii="Wingdings" w:hAnsi="Wingdings" w:hint="default"/>
      </w:rPr>
    </w:lvl>
    <w:lvl w:ilvl="3" w:tplc="041F0001">
      <w:start w:val="1"/>
      <w:numFmt w:val="bullet"/>
      <w:lvlText w:val=""/>
      <w:lvlJc w:val="left"/>
      <w:pPr>
        <w:ind w:left="3589" w:hanging="360"/>
      </w:pPr>
      <w:rPr>
        <w:rFonts w:ascii="Symbol" w:hAnsi="Symbol" w:hint="default"/>
      </w:rPr>
    </w:lvl>
    <w:lvl w:ilvl="4" w:tplc="041F0003">
      <w:start w:val="1"/>
      <w:numFmt w:val="bullet"/>
      <w:lvlText w:val="o"/>
      <w:lvlJc w:val="left"/>
      <w:pPr>
        <w:ind w:left="4309" w:hanging="360"/>
      </w:pPr>
      <w:rPr>
        <w:rFonts w:ascii="Courier New" w:hAnsi="Courier New" w:cs="Courier New" w:hint="default"/>
      </w:rPr>
    </w:lvl>
    <w:lvl w:ilvl="5" w:tplc="041F0005">
      <w:start w:val="1"/>
      <w:numFmt w:val="bullet"/>
      <w:lvlText w:val=""/>
      <w:lvlJc w:val="left"/>
      <w:pPr>
        <w:ind w:left="5029" w:hanging="360"/>
      </w:pPr>
      <w:rPr>
        <w:rFonts w:ascii="Wingdings" w:hAnsi="Wingdings" w:hint="default"/>
      </w:rPr>
    </w:lvl>
    <w:lvl w:ilvl="6" w:tplc="041F0001">
      <w:start w:val="1"/>
      <w:numFmt w:val="bullet"/>
      <w:lvlText w:val=""/>
      <w:lvlJc w:val="left"/>
      <w:pPr>
        <w:ind w:left="5749" w:hanging="360"/>
      </w:pPr>
      <w:rPr>
        <w:rFonts w:ascii="Symbol" w:hAnsi="Symbol" w:hint="default"/>
      </w:rPr>
    </w:lvl>
    <w:lvl w:ilvl="7" w:tplc="041F0003">
      <w:start w:val="1"/>
      <w:numFmt w:val="bullet"/>
      <w:lvlText w:val="o"/>
      <w:lvlJc w:val="left"/>
      <w:pPr>
        <w:ind w:left="6469" w:hanging="360"/>
      </w:pPr>
      <w:rPr>
        <w:rFonts w:ascii="Courier New" w:hAnsi="Courier New" w:cs="Courier New" w:hint="default"/>
      </w:rPr>
    </w:lvl>
    <w:lvl w:ilvl="8" w:tplc="041F0005">
      <w:start w:val="1"/>
      <w:numFmt w:val="bullet"/>
      <w:lvlText w:val=""/>
      <w:lvlJc w:val="left"/>
      <w:pPr>
        <w:ind w:left="7189" w:hanging="360"/>
      </w:pPr>
      <w:rPr>
        <w:rFonts w:ascii="Wingdings" w:hAnsi="Wingdings" w:hint="default"/>
      </w:rPr>
    </w:lvl>
  </w:abstractNum>
  <w:abstractNum w:abstractNumId="3">
    <w:nsid w:val="22DC7E7B"/>
    <w:multiLevelType w:val="hybridMultilevel"/>
    <w:tmpl w:val="1D28D0C4"/>
    <w:lvl w:ilvl="0" w:tplc="041F0001">
      <w:start w:val="1"/>
      <w:numFmt w:val="bullet"/>
      <w:lvlText w:val=""/>
      <w:lvlJc w:val="left"/>
      <w:pPr>
        <w:ind w:left="1286" w:hanging="360"/>
      </w:pPr>
      <w:rPr>
        <w:rFonts w:ascii="Symbol" w:hAnsi="Symbol" w:hint="default"/>
      </w:rPr>
    </w:lvl>
    <w:lvl w:ilvl="1" w:tplc="041F0003" w:tentative="1">
      <w:start w:val="1"/>
      <w:numFmt w:val="bullet"/>
      <w:lvlText w:val="o"/>
      <w:lvlJc w:val="left"/>
      <w:pPr>
        <w:ind w:left="2006" w:hanging="360"/>
      </w:pPr>
      <w:rPr>
        <w:rFonts w:ascii="Courier New" w:hAnsi="Courier New" w:cs="Courier New" w:hint="default"/>
      </w:rPr>
    </w:lvl>
    <w:lvl w:ilvl="2" w:tplc="041F0005" w:tentative="1">
      <w:start w:val="1"/>
      <w:numFmt w:val="bullet"/>
      <w:lvlText w:val=""/>
      <w:lvlJc w:val="left"/>
      <w:pPr>
        <w:ind w:left="2726" w:hanging="360"/>
      </w:pPr>
      <w:rPr>
        <w:rFonts w:ascii="Wingdings" w:hAnsi="Wingdings" w:hint="default"/>
      </w:rPr>
    </w:lvl>
    <w:lvl w:ilvl="3" w:tplc="041F0001" w:tentative="1">
      <w:start w:val="1"/>
      <w:numFmt w:val="bullet"/>
      <w:lvlText w:val=""/>
      <w:lvlJc w:val="left"/>
      <w:pPr>
        <w:ind w:left="3446" w:hanging="360"/>
      </w:pPr>
      <w:rPr>
        <w:rFonts w:ascii="Symbol" w:hAnsi="Symbol" w:hint="default"/>
      </w:rPr>
    </w:lvl>
    <w:lvl w:ilvl="4" w:tplc="041F0003" w:tentative="1">
      <w:start w:val="1"/>
      <w:numFmt w:val="bullet"/>
      <w:lvlText w:val="o"/>
      <w:lvlJc w:val="left"/>
      <w:pPr>
        <w:ind w:left="4166" w:hanging="360"/>
      </w:pPr>
      <w:rPr>
        <w:rFonts w:ascii="Courier New" w:hAnsi="Courier New" w:cs="Courier New" w:hint="default"/>
      </w:rPr>
    </w:lvl>
    <w:lvl w:ilvl="5" w:tplc="041F0005" w:tentative="1">
      <w:start w:val="1"/>
      <w:numFmt w:val="bullet"/>
      <w:lvlText w:val=""/>
      <w:lvlJc w:val="left"/>
      <w:pPr>
        <w:ind w:left="4886" w:hanging="360"/>
      </w:pPr>
      <w:rPr>
        <w:rFonts w:ascii="Wingdings" w:hAnsi="Wingdings" w:hint="default"/>
      </w:rPr>
    </w:lvl>
    <w:lvl w:ilvl="6" w:tplc="041F0001" w:tentative="1">
      <w:start w:val="1"/>
      <w:numFmt w:val="bullet"/>
      <w:lvlText w:val=""/>
      <w:lvlJc w:val="left"/>
      <w:pPr>
        <w:ind w:left="5606" w:hanging="360"/>
      </w:pPr>
      <w:rPr>
        <w:rFonts w:ascii="Symbol" w:hAnsi="Symbol" w:hint="default"/>
      </w:rPr>
    </w:lvl>
    <w:lvl w:ilvl="7" w:tplc="041F0003" w:tentative="1">
      <w:start w:val="1"/>
      <w:numFmt w:val="bullet"/>
      <w:lvlText w:val="o"/>
      <w:lvlJc w:val="left"/>
      <w:pPr>
        <w:ind w:left="6326" w:hanging="360"/>
      </w:pPr>
      <w:rPr>
        <w:rFonts w:ascii="Courier New" w:hAnsi="Courier New" w:cs="Courier New" w:hint="default"/>
      </w:rPr>
    </w:lvl>
    <w:lvl w:ilvl="8" w:tplc="041F0005" w:tentative="1">
      <w:start w:val="1"/>
      <w:numFmt w:val="bullet"/>
      <w:lvlText w:val=""/>
      <w:lvlJc w:val="left"/>
      <w:pPr>
        <w:ind w:left="7046" w:hanging="360"/>
      </w:pPr>
      <w:rPr>
        <w:rFonts w:ascii="Wingdings" w:hAnsi="Wingdings" w:hint="default"/>
      </w:rPr>
    </w:lvl>
  </w:abstractNum>
  <w:abstractNum w:abstractNumId="4">
    <w:nsid w:val="276F1881"/>
    <w:multiLevelType w:val="hybridMultilevel"/>
    <w:tmpl w:val="78C24B20"/>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nsid w:val="2EB925AF"/>
    <w:multiLevelType w:val="hybridMultilevel"/>
    <w:tmpl w:val="A54E329E"/>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6">
    <w:nsid w:val="34817B50"/>
    <w:multiLevelType w:val="hybridMultilevel"/>
    <w:tmpl w:val="E682881C"/>
    <w:lvl w:ilvl="0" w:tplc="3CBC457A">
      <w:start w:val="4"/>
      <w:numFmt w:val="decimal"/>
      <w:lvlText w:val="%1."/>
      <w:lvlJc w:val="left"/>
      <w:pPr>
        <w:ind w:left="786" w:hanging="360"/>
      </w:pPr>
      <w:rPr>
        <w:rFonts w:hint="default"/>
        <w:b/>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38100469"/>
    <w:multiLevelType w:val="hybridMultilevel"/>
    <w:tmpl w:val="C33447EA"/>
    <w:lvl w:ilvl="0" w:tplc="041F0009">
      <w:start w:val="1"/>
      <w:numFmt w:val="bullet"/>
      <w:lvlText w:val=""/>
      <w:lvlJc w:val="left"/>
      <w:pPr>
        <w:ind w:left="786" w:hanging="360"/>
      </w:pPr>
      <w:rPr>
        <w:rFonts w:ascii="Wingdings" w:hAnsi="Wingdings" w:hint="default"/>
      </w:rPr>
    </w:lvl>
    <w:lvl w:ilvl="1" w:tplc="041F0003" w:tentative="1">
      <w:start w:val="1"/>
      <w:numFmt w:val="bullet"/>
      <w:lvlText w:val="o"/>
      <w:lvlJc w:val="left"/>
      <w:pPr>
        <w:ind w:left="1506" w:hanging="360"/>
      </w:pPr>
      <w:rPr>
        <w:rFonts w:ascii="Courier New" w:hAnsi="Courier New" w:cs="Courier New" w:hint="default"/>
      </w:rPr>
    </w:lvl>
    <w:lvl w:ilvl="2" w:tplc="041F0005" w:tentative="1">
      <w:start w:val="1"/>
      <w:numFmt w:val="bullet"/>
      <w:lvlText w:val=""/>
      <w:lvlJc w:val="left"/>
      <w:pPr>
        <w:ind w:left="2226" w:hanging="360"/>
      </w:pPr>
      <w:rPr>
        <w:rFonts w:ascii="Wingdings" w:hAnsi="Wingdings" w:hint="default"/>
      </w:rPr>
    </w:lvl>
    <w:lvl w:ilvl="3" w:tplc="041F0001" w:tentative="1">
      <w:start w:val="1"/>
      <w:numFmt w:val="bullet"/>
      <w:lvlText w:val=""/>
      <w:lvlJc w:val="left"/>
      <w:pPr>
        <w:ind w:left="2946" w:hanging="360"/>
      </w:pPr>
      <w:rPr>
        <w:rFonts w:ascii="Symbol" w:hAnsi="Symbol" w:hint="default"/>
      </w:rPr>
    </w:lvl>
    <w:lvl w:ilvl="4" w:tplc="041F0003" w:tentative="1">
      <w:start w:val="1"/>
      <w:numFmt w:val="bullet"/>
      <w:lvlText w:val="o"/>
      <w:lvlJc w:val="left"/>
      <w:pPr>
        <w:ind w:left="3666" w:hanging="360"/>
      </w:pPr>
      <w:rPr>
        <w:rFonts w:ascii="Courier New" w:hAnsi="Courier New" w:cs="Courier New" w:hint="default"/>
      </w:rPr>
    </w:lvl>
    <w:lvl w:ilvl="5" w:tplc="041F0005" w:tentative="1">
      <w:start w:val="1"/>
      <w:numFmt w:val="bullet"/>
      <w:lvlText w:val=""/>
      <w:lvlJc w:val="left"/>
      <w:pPr>
        <w:ind w:left="4386" w:hanging="360"/>
      </w:pPr>
      <w:rPr>
        <w:rFonts w:ascii="Wingdings" w:hAnsi="Wingdings" w:hint="default"/>
      </w:rPr>
    </w:lvl>
    <w:lvl w:ilvl="6" w:tplc="041F0001" w:tentative="1">
      <w:start w:val="1"/>
      <w:numFmt w:val="bullet"/>
      <w:lvlText w:val=""/>
      <w:lvlJc w:val="left"/>
      <w:pPr>
        <w:ind w:left="5106" w:hanging="360"/>
      </w:pPr>
      <w:rPr>
        <w:rFonts w:ascii="Symbol" w:hAnsi="Symbol" w:hint="default"/>
      </w:rPr>
    </w:lvl>
    <w:lvl w:ilvl="7" w:tplc="041F0003" w:tentative="1">
      <w:start w:val="1"/>
      <w:numFmt w:val="bullet"/>
      <w:lvlText w:val="o"/>
      <w:lvlJc w:val="left"/>
      <w:pPr>
        <w:ind w:left="5826" w:hanging="360"/>
      </w:pPr>
      <w:rPr>
        <w:rFonts w:ascii="Courier New" w:hAnsi="Courier New" w:cs="Courier New" w:hint="default"/>
      </w:rPr>
    </w:lvl>
    <w:lvl w:ilvl="8" w:tplc="041F0005" w:tentative="1">
      <w:start w:val="1"/>
      <w:numFmt w:val="bullet"/>
      <w:lvlText w:val=""/>
      <w:lvlJc w:val="left"/>
      <w:pPr>
        <w:ind w:left="6546" w:hanging="360"/>
      </w:pPr>
      <w:rPr>
        <w:rFonts w:ascii="Wingdings" w:hAnsi="Wingdings" w:hint="default"/>
      </w:rPr>
    </w:lvl>
  </w:abstractNum>
  <w:abstractNum w:abstractNumId="8">
    <w:nsid w:val="3A9945CF"/>
    <w:multiLevelType w:val="hybridMultilevel"/>
    <w:tmpl w:val="9C8C0D5A"/>
    <w:lvl w:ilvl="0" w:tplc="041F0001">
      <w:start w:val="1"/>
      <w:numFmt w:val="bullet"/>
      <w:lvlText w:val=""/>
      <w:lvlJc w:val="left"/>
      <w:pPr>
        <w:ind w:left="1286" w:hanging="360"/>
      </w:pPr>
      <w:rPr>
        <w:rFonts w:ascii="Symbol" w:hAnsi="Symbol" w:hint="default"/>
      </w:rPr>
    </w:lvl>
    <w:lvl w:ilvl="1" w:tplc="041F0003" w:tentative="1">
      <w:start w:val="1"/>
      <w:numFmt w:val="bullet"/>
      <w:lvlText w:val="o"/>
      <w:lvlJc w:val="left"/>
      <w:pPr>
        <w:ind w:left="2006" w:hanging="360"/>
      </w:pPr>
      <w:rPr>
        <w:rFonts w:ascii="Courier New" w:hAnsi="Courier New" w:cs="Courier New" w:hint="default"/>
      </w:rPr>
    </w:lvl>
    <w:lvl w:ilvl="2" w:tplc="041F0005" w:tentative="1">
      <w:start w:val="1"/>
      <w:numFmt w:val="bullet"/>
      <w:lvlText w:val=""/>
      <w:lvlJc w:val="left"/>
      <w:pPr>
        <w:ind w:left="2726" w:hanging="360"/>
      </w:pPr>
      <w:rPr>
        <w:rFonts w:ascii="Wingdings" w:hAnsi="Wingdings" w:hint="default"/>
      </w:rPr>
    </w:lvl>
    <w:lvl w:ilvl="3" w:tplc="041F0001" w:tentative="1">
      <w:start w:val="1"/>
      <w:numFmt w:val="bullet"/>
      <w:lvlText w:val=""/>
      <w:lvlJc w:val="left"/>
      <w:pPr>
        <w:ind w:left="3446" w:hanging="360"/>
      </w:pPr>
      <w:rPr>
        <w:rFonts w:ascii="Symbol" w:hAnsi="Symbol" w:hint="default"/>
      </w:rPr>
    </w:lvl>
    <w:lvl w:ilvl="4" w:tplc="041F0003" w:tentative="1">
      <w:start w:val="1"/>
      <w:numFmt w:val="bullet"/>
      <w:lvlText w:val="o"/>
      <w:lvlJc w:val="left"/>
      <w:pPr>
        <w:ind w:left="4166" w:hanging="360"/>
      </w:pPr>
      <w:rPr>
        <w:rFonts w:ascii="Courier New" w:hAnsi="Courier New" w:cs="Courier New" w:hint="default"/>
      </w:rPr>
    </w:lvl>
    <w:lvl w:ilvl="5" w:tplc="041F0005" w:tentative="1">
      <w:start w:val="1"/>
      <w:numFmt w:val="bullet"/>
      <w:lvlText w:val=""/>
      <w:lvlJc w:val="left"/>
      <w:pPr>
        <w:ind w:left="4886" w:hanging="360"/>
      </w:pPr>
      <w:rPr>
        <w:rFonts w:ascii="Wingdings" w:hAnsi="Wingdings" w:hint="default"/>
      </w:rPr>
    </w:lvl>
    <w:lvl w:ilvl="6" w:tplc="041F0001" w:tentative="1">
      <w:start w:val="1"/>
      <w:numFmt w:val="bullet"/>
      <w:lvlText w:val=""/>
      <w:lvlJc w:val="left"/>
      <w:pPr>
        <w:ind w:left="5606" w:hanging="360"/>
      </w:pPr>
      <w:rPr>
        <w:rFonts w:ascii="Symbol" w:hAnsi="Symbol" w:hint="default"/>
      </w:rPr>
    </w:lvl>
    <w:lvl w:ilvl="7" w:tplc="041F0003" w:tentative="1">
      <w:start w:val="1"/>
      <w:numFmt w:val="bullet"/>
      <w:lvlText w:val="o"/>
      <w:lvlJc w:val="left"/>
      <w:pPr>
        <w:ind w:left="6326" w:hanging="360"/>
      </w:pPr>
      <w:rPr>
        <w:rFonts w:ascii="Courier New" w:hAnsi="Courier New" w:cs="Courier New" w:hint="default"/>
      </w:rPr>
    </w:lvl>
    <w:lvl w:ilvl="8" w:tplc="041F0005" w:tentative="1">
      <w:start w:val="1"/>
      <w:numFmt w:val="bullet"/>
      <w:lvlText w:val=""/>
      <w:lvlJc w:val="left"/>
      <w:pPr>
        <w:ind w:left="7046" w:hanging="360"/>
      </w:pPr>
      <w:rPr>
        <w:rFonts w:ascii="Wingdings" w:hAnsi="Wingdings" w:hint="default"/>
      </w:rPr>
    </w:lvl>
  </w:abstractNum>
  <w:abstractNum w:abstractNumId="9">
    <w:nsid w:val="45895243"/>
    <w:multiLevelType w:val="hybridMultilevel"/>
    <w:tmpl w:val="5A5CED14"/>
    <w:lvl w:ilvl="0" w:tplc="041F0001">
      <w:start w:val="1"/>
      <w:numFmt w:val="bullet"/>
      <w:lvlText w:val=""/>
      <w:lvlJc w:val="left"/>
      <w:pPr>
        <w:ind w:left="1286" w:hanging="360"/>
      </w:pPr>
      <w:rPr>
        <w:rFonts w:ascii="Symbol" w:hAnsi="Symbol" w:hint="default"/>
      </w:rPr>
    </w:lvl>
    <w:lvl w:ilvl="1" w:tplc="041F0003" w:tentative="1">
      <w:start w:val="1"/>
      <w:numFmt w:val="bullet"/>
      <w:lvlText w:val="o"/>
      <w:lvlJc w:val="left"/>
      <w:pPr>
        <w:ind w:left="2006" w:hanging="360"/>
      </w:pPr>
      <w:rPr>
        <w:rFonts w:ascii="Courier New" w:hAnsi="Courier New" w:cs="Courier New" w:hint="default"/>
      </w:rPr>
    </w:lvl>
    <w:lvl w:ilvl="2" w:tplc="041F0005" w:tentative="1">
      <w:start w:val="1"/>
      <w:numFmt w:val="bullet"/>
      <w:lvlText w:val=""/>
      <w:lvlJc w:val="left"/>
      <w:pPr>
        <w:ind w:left="2726" w:hanging="360"/>
      </w:pPr>
      <w:rPr>
        <w:rFonts w:ascii="Wingdings" w:hAnsi="Wingdings" w:hint="default"/>
      </w:rPr>
    </w:lvl>
    <w:lvl w:ilvl="3" w:tplc="041F0001" w:tentative="1">
      <w:start w:val="1"/>
      <w:numFmt w:val="bullet"/>
      <w:lvlText w:val=""/>
      <w:lvlJc w:val="left"/>
      <w:pPr>
        <w:ind w:left="3446" w:hanging="360"/>
      </w:pPr>
      <w:rPr>
        <w:rFonts w:ascii="Symbol" w:hAnsi="Symbol" w:hint="default"/>
      </w:rPr>
    </w:lvl>
    <w:lvl w:ilvl="4" w:tplc="041F0003" w:tentative="1">
      <w:start w:val="1"/>
      <w:numFmt w:val="bullet"/>
      <w:lvlText w:val="o"/>
      <w:lvlJc w:val="left"/>
      <w:pPr>
        <w:ind w:left="4166" w:hanging="360"/>
      </w:pPr>
      <w:rPr>
        <w:rFonts w:ascii="Courier New" w:hAnsi="Courier New" w:cs="Courier New" w:hint="default"/>
      </w:rPr>
    </w:lvl>
    <w:lvl w:ilvl="5" w:tplc="041F0005" w:tentative="1">
      <w:start w:val="1"/>
      <w:numFmt w:val="bullet"/>
      <w:lvlText w:val=""/>
      <w:lvlJc w:val="left"/>
      <w:pPr>
        <w:ind w:left="4886" w:hanging="360"/>
      </w:pPr>
      <w:rPr>
        <w:rFonts w:ascii="Wingdings" w:hAnsi="Wingdings" w:hint="default"/>
      </w:rPr>
    </w:lvl>
    <w:lvl w:ilvl="6" w:tplc="041F0001" w:tentative="1">
      <w:start w:val="1"/>
      <w:numFmt w:val="bullet"/>
      <w:lvlText w:val=""/>
      <w:lvlJc w:val="left"/>
      <w:pPr>
        <w:ind w:left="5606" w:hanging="360"/>
      </w:pPr>
      <w:rPr>
        <w:rFonts w:ascii="Symbol" w:hAnsi="Symbol" w:hint="default"/>
      </w:rPr>
    </w:lvl>
    <w:lvl w:ilvl="7" w:tplc="041F0003" w:tentative="1">
      <w:start w:val="1"/>
      <w:numFmt w:val="bullet"/>
      <w:lvlText w:val="o"/>
      <w:lvlJc w:val="left"/>
      <w:pPr>
        <w:ind w:left="6326" w:hanging="360"/>
      </w:pPr>
      <w:rPr>
        <w:rFonts w:ascii="Courier New" w:hAnsi="Courier New" w:cs="Courier New" w:hint="default"/>
      </w:rPr>
    </w:lvl>
    <w:lvl w:ilvl="8" w:tplc="041F0005" w:tentative="1">
      <w:start w:val="1"/>
      <w:numFmt w:val="bullet"/>
      <w:lvlText w:val=""/>
      <w:lvlJc w:val="left"/>
      <w:pPr>
        <w:ind w:left="7046" w:hanging="360"/>
      </w:pPr>
      <w:rPr>
        <w:rFonts w:ascii="Wingdings" w:hAnsi="Wingdings" w:hint="default"/>
      </w:rPr>
    </w:lvl>
  </w:abstractNum>
  <w:abstractNum w:abstractNumId="10">
    <w:nsid w:val="533A2C4E"/>
    <w:multiLevelType w:val="hybridMultilevel"/>
    <w:tmpl w:val="DC16D9BC"/>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11">
    <w:nsid w:val="55CD607D"/>
    <w:multiLevelType w:val="hybridMultilevel"/>
    <w:tmpl w:val="C854DC82"/>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12">
    <w:nsid w:val="741357CE"/>
    <w:multiLevelType w:val="hybridMultilevel"/>
    <w:tmpl w:val="88408B24"/>
    <w:lvl w:ilvl="0" w:tplc="041F0001">
      <w:start w:val="1"/>
      <w:numFmt w:val="bullet"/>
      <w:lvlText w:val=""/>
      <w:lvlJc w:val="left"/>
      <w:pPr>
        <w:ind w:left="1286" w:hanging="360"/>
      </w:pPr>
      <w:rPr>
        <w:rFonts w:ascii="Symbol" w:hAnsi="Symbol" w:hint="default"/>
      </w:rPr>
    </w:lvl>
    <w:lvl w:ilvl="1" w:tplc="041F0003" w:tentative="1">
      <w:start w:val="1"/>
      <w:numFmt w:val="bullet"/>
      <w:lvlText w:val="o"/>
      <w:lvlJc w:val="left"/>
      <w:pPr>
        <w:ind w:left="2006" w:hanging="360"/>
      </w:pPr>
      <w:rPr>
        <w:rFonts w:ascii="Courier New" w:hAnsi="Courier New" w:cs="Courier New" w:hint="default"/>
      </w:rPr>
    </w:lvl>
    <w:lvl w:ilvl="2" w:tplc="041F0005" w:tentative="1">
      <w:start w:val="1"/>
      <w:numFmt w:val="bullet"/>
      <w:lvlText w:val=""/>
      <w:lvlJc w:val="left"/>
      <w:pPr>
        <w:ind w:left="2726" w:hanging="360"/>
      </w:pPr>
      <w:rPr>
        <w:rFonts w:ascii="Wingdings" w:hAnsi="Wingdings" w:hint="default"/>
      </w:rPr>
    </w:lvl>
    <w:lvl w:ilvl="3" w:tplc="041F0001" w:tentative="1">
      <w:start w:val="1"/>
      <w:numFmt w:val="bullet"/>
      <w:lvlText w:val=""/>
      <w:lvlJc w:val="left"/>
      <w:pPr>
        <w:ind w:left="3446" w:hanging="360"/>
      </w:pPr>
      <w:rPr>
        <w:rFonts w:ascii="Symbol" w:hAnsi="Symbol" w:hint="default"/>
      </w:rPr>
    </w:lvl>
    <w:lvl w:ilvl="4" w:tplc="041F0003" w:tentative="1">
      <w:start w:val="1"/>
      <w:numFmt w:val="bullet"/>
      <w:lvlText w:val="o"/>
      <w:lvlJc w:val="left"/>
      <w:pPr>
        <w:ind w:left="4166" w:hanging="360"/>
      </w:pPr>
      <w:rPr>
        <w:rFonts w:ascii="Courier New" w:hAnsi="Courier New" w:cs="Courier New" w:hint="default"/>
      </w:rPr>
    </w:lvl>
    <w:lvl w:ilvl="5" w:tplc="041F0005" w:tentative="1">
      <w:start w:val="1"/>
      <w:numFmt w:val="bullet"/>
      <w:lvlText w:val=""/>
      <w:lvlJc w:val="left"/>
      <w:pPr>
        <w:ind w:left="4886" w:hanging="360"/>
      </w:pPr>
      <w:rPr>
        <w:rFonts w:ascii="Wingdings" w:hAnsi="Wingdings" w:hint="default"/>
      </w:rPr>
    </w:lvl>
    <w:lvl w:ilvl="6" w:tplc="041F0001" w:tentative="1">
      <w:start w:val="1"/>
      <w:numFmt w:val="bullet"/>
      <w:lvlText w:val=""/>
      <w:lvlJc w:val="left"/>
      <w:pPr>
        <w:ind w:left="5606" w:hanging="360"/>
      </w:pPr>
      <w:rPr>
        <w:rFonts w:ascii="Symbol" w:hAnsi="Symbol" w:hint="default"/>
      </w:rPr>
    </w:lvl>
    <w:lvl w:ilvl="7" w:tplc="041F0003" w:tentative="1">
      <w:start w:val="1"/>
      <w:numFmt w:val="bullet"/>
      <w:lvlText w:val="o"/>
      <w:lvlJc w:val="left"/>
      <w:pPr>
        <w:ind w:left="6326" w:hanging="360"/>
      </w:pPr>
      <w:rPr>
        <w:rFonts w:ascii="Courier New" w:hAnsi="Courier New" w:cs="Courier New" w:hint="default"/>
      </w:rPr>
    </w:lvl>
    <w:lvl w:ilvl="8" w:tplc="041F0005" w:tentative="1">
      <w:start w:val="1"/>
      <w:numFmt w:val="bullet"/>
      <w:lvlText w:val=""/>
      <w:lvlJc w:val="left"/>
      <w:pPr>
        <w:ind w:left="7046" w:hanging="360"/>
      </w:pPr>
      <w:rPr>
        <w:rFonts w:ascii="Wingdings" w:hAnsi="Wingdings" w:hint="default"/>
      </w:rPr>
    </w:lvl>
  </w:abstractNum>
  <w:abstractNum w:abstractNumId="13">
    <w:nsid w:val="771D6C23"/>
    <w:multiLevelType w:val="hybridMultilevel"/>
    <w:tmpl w:val="AB987A3A"/>
    <w:lvl w:ilvl="0" w:tplc="041F0017">
      <w:start w:val="1"/>
      <w:numFmt w:val="lowerLetter"/>
      <w:lvlText w:val="%1)"/>
      <w:lvlJc w:val="left"/>
      <w:pPr>
        <w:ind w:left="1286" w:hanging="360"/>
      </w:pPr>
      <w:rPr>
        <w:rFonts w:hint="default"/>
      </w:rPr>
    </w:lvl>
    <w:lvl w:ilvl="1" w:tplc="041F0003" w:tentative="1">
      <w:start w:val="1"/>
      <w:numFmt w:val="bullet"/>
      <w:lvlText w:val="o"/>
      <w:lvlJc w:val="left"/>
      <w:pPr>
        <w:ind w:left="2006" w:hanging="360"/>
      </w:pPr>
      <w:rPr>
        <w:rFonts w:ascii="Courier New" w:hAnsi="Courier New" w:cs="Courier New" w:hint="default"/>
      </w:rPr>
    </w:lvl>
    <w:lvl w:ilvl="2" w:tplc="041F0005" w:tentative="1">
      <w:start w:val="1"/>
      <w:numFmt w:val="bullet"/>
      <w:lvlText w:val=""/>
      <w:lvlJc w:val="left"/>
      <w:pPr>
        <w:ind w:left="2726" w:hanging="360"/>
      </w:pPr>
      <w:rPr>
        <w:rFonts w:ascii="Wingdings" w:hAnsi="Wingdings" w:hint="default"/>
      </w:rPr>
    </w:lvl>
    <w:lvl w:ilvl="3" w:tplc="041F0001" w:tentative="1">
      <w:start w:val="1"/>
      <w:numFmt w:val="bullet"/>
      <w:lvlText w:val=""/>
      <w:lvlJc w:val="left"/>
      <w:pPr>
        <w:ind w:left="3446" w:hanging="360"/>
      </w:pPr>
      <w:rPr>
        <w:rFonts w:ascii="Symbol" w:hAnsi="Symbol" w:hint="default"/>
      </w:rPr>
    </w:lvl>
    <w:lvl w:ilvl="4" w:tplc="041F0003" w:tentative="1">
      <w:start w:val="1"/>
      <w:numFmt w:val="bullet"/>
      <w:lvlText w:val="o"/>
      <w:lvlJc w:val="left"/>
      <w:pPr>
        <w:ind w:left="4166" w:hanging="360"/>
      </w:pPr>
      <w:rPr>
        <w:rFonts w:ascii="Courier New" w:hAnsi="Courier New" w:cs="Courier New" w:hint="default"/>
      </w:rPr>
    </w:lvl>
    <w:lvl w:ilvl="5" w:tplc="041F0005" w:tentative="1">
      <w:start w:val="1"/>
      <w:numFmt w:val="bullet"/>
      <w:lvlText w:val=""/>
      <w:lvlJc w:val="left"/>
      <w:pPr>
        <w:ind w:left="4886" w:hanging="360"/>
      </w:pPr>
      <w:rPr>
        <w:rFonts w:ascii="Wingdings" w:hAnsi="Wingdings" w:hint="default"/>
      </w:rPr>
    </w:lvl>
    <w:lvl w:ilvl="6" w:tplc="041F0001" w:tentative="1">
      <w:start w:val="1"/>
      <w:numFmt w:val="bullet"/>
      <w:lvlText w:val=""/>
      <w:lvlJc w:val="left"/>
      <w:pPr>
        <w:ind w:left="5606" w:hanging="360"/>
      </w:pPr>
      <w:rPr>
        <w:rFonts w:ascii="Symbol" w:hAnsi="Symbol" w:hint="default"/>
      </w:rPr>
    </w:lvl>
    <w:lvl w:ilvl="7" w:tplc="041F0003" w:tentative="1">
      <w:start w:val="1"/>
      <w:numFmt w:val="bullet"/>
      <w:lvlText w:val="o"/>
      <w:lvlJc w:val="left"/>
      <w:pPr>
        <w:ind w:left="6326" w:hanging="360"/>
      </w:pPr>
      <w:rPr>
        <w:rFonts w:ascii="Courier New" w:hAnsi="Courier New" w:cs="Courier New" w:hint="default"/>
      </w:rPr>
    </w:lvl>
    <w:lvl w:ilvl="8" w:tplc="041F0005" w:tentative="1">
      <w:start w:val="1"/>
      <w:numFmt w:val="bullet"/>
      <w:lvlText w:val=""/>
      <w:lvlJc w:val="left"/>
      <w:pPr>
        <w:ind w:left="7046" w:hanging="360"/>
      </w:pPr>
      <w:rPr>
        <w:rFonts w:ascii="Wingdings" w:hAnsi="Wingdings" w:hint="default"/>
      </w:rPr>
    </w:lvl>
  </w:abstractNum>
  <w:num w:numId="1">
    <w:abstractNumId w:val="6"/>
  </w:num>
  <w:num w:numId="2">
    <w:abstractNumId w:val="2"/>
  </w:num>
  <w:num w:numId="3">
    <w:abstractNumId w:val="7"/>
  </w:num>
  <w:num w:numId="4">
    <w:abstractNumId w:val="0"/>
  </w:num>
  <w:num w:numId="5">
    <w:abstractNumId w:val="5"/>
  </w:num>
  <w:num w:numId="6">
    <w:abstractNumId w:val="11"/>
  </w:num>
  <w:num w:numId="7">
    <w:abstractNumId w:val="10"/>
  </w:num>
  <w:num w:numId="8">
    <w:abstractNumId w:val="8"/>
  </w:num>
  <w:num w:numId="9">
    <w:abstractNumId w:val="3"/>
  </w:num>
  <w:num w:numId="10">
    <w:abstractNumId w:val="12"/>
  </w:num>
  <w:num w:numId="11">
    <w:abstractNumId w:val="9"/>
  </w:num>
  <w:num w:numId="12">
    <w:abstractNumId w:val="1"/>
  </w:num>
  <w:num w:numId="13">
    <w:abstractNumId w:val="13"/>
  </w:num>
  <w:num w:numId="14">
    <w:abstractNumId w:val="4"/>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grammar="clean"/>
  <w:stylePaneFormatFilter w:val="3F01"/>
  <w:defaultTabStop w:val="708"/>
  <w:hyphenationZone w:val="425"/>
  <w:drawingGridHorizontalSpacing w:val="181"/>
  <w:drawingGridVerticalSpacing w:val="181"/>
  <w:noPunctuationKerning/>
  <w:characterSpacingControl w:val="doNotCompress"/>
  <w:hdrShapeDefaults>
    <o:shapedefaults v:ext="edit" spidmax="32770"/>
  </w:hdrShapeDefaults>
  <w:footnotePr>
    <w:footnote w:id="-1"/>
    <w:footnote w:id="0"/>
  </w:footnotePr>
  <w:endnotePr>
    <w:endnote w:id="-1"/>
    <w:endnote w:id="0"/>
  </w:endnotePr>
  <w:compat/>
  <w:rsids>
    <w:rsidRoot w:val="00686A9B"/>
    <w:rsid w:val="00000D51"/>
    <w:rsid w:val="0000461F"/>
    <w:rsid w:val="0000494B"/>
    <w:rsid w:val="0001166F"/>
    <w:rsid w:val="0001535B"/>
    <w:rsid w:val="00016781"/>
    <w:rsid w:val="00022623"/>
    <w:rsid w:val="00022A73"/>
    <w:rsid w:val="00023C3B"/>
    <w:rsid w:val="00025F46"/>
    <w:rsid w:val="00027E59"/>
    <w:rsid w:val="00030457"/>
    <w:rsid w:val="000315B2"/>
    <w:rsid w:val="000542AA"/>
    <w:rsid w:val="0007294D"/>
    <w:rsid w:val="00080CCD"/>
    <w:rsid w:val="000A0396"/>
    <w:rsid w:val="000A728C"/>
    <w:rsid w:val="000B6B02"/>
    <w:rsid w:val="000E4743"/>
    <w:rsid w:val="000E7084"/>
    <w:rsid w:val="000F2F1A"/>
    <w:rsid w:val="000F713F"/>
    <w:rsid w:val="0011167A"/>
    <w:rsid w:val="0011361C"/>
    <w:rsid w:val="0012061C"/>
    <w:rsid w:val="00140466"/>
    <w:rsid w:val="00143E94"/>
    <w:rsid w:val="00176AA6"/>
    <w:rsid w:val="001803A4"/>
    <w:rsid w:val="00186571"/>
    <w:rsid w:val="00191DF1"/>
    <w:rsid w:val="00194F09"/>
    <w:rsid w:val="00197F5F"/>
    <w:rsid w:val="001A6FB0"/>
    <w:rsid w:val="001B5EFC"/>
    <w:rsid w:val="001C2B23"/>
    <w:rsid w:val="001C3AC3"/>
    <w:rsid w:val="001D79A7"/>
    <w:rsid w:val="001F3809"/>
    <w:rsid w:val="001F4605"/>
    <w:rsid w:val="001F5B36"/>
    <w:rsid w:val="0021354B"/>
    <w:rsid w:val="00221A53"/>
    <w:rsid w:val="00222DC8"/>
    <w:rsid w:val="002243AA"/>
    <w:rsid w:val="0022501D"/>
    <w:rsid w:val="002270BE"/>
    <w:rsid w:val="00245138"/>
    <w:rsid w:val="002647D6"/>
    <w:rsid w:val="002650BB"/>
    <w:rsid w:val="002654D0"/>
    <w:rsid w:val="00267F1D"/>
    <w:rsid w:val="0028419C"/>
    <w:rsid w:val="002B0C59"/>
    <w:rsid w:val="002B3073"/>
    <w:rsid w:val="002B7C31"/>
    <w:rsid w:val="002C6A21"/>
    <w:rsid w:val="002D1DED"/>
    <w:rsid w:val="00300BAD"/>
    <w:rsid w:val="003035D8"/>
    <w:rsid w:val="003159CE"/>
    <w:rsid w:val="00317C62"/>
    <w:rsid w:val="00347553"/>
    <w:rsid w:val="00351E30"/>
    <w:rsid w:val="00351E6F"/>
    <w:rsid w:val="003534A0"/>
    <w:rsid w:val="00357723"/>
    <w:rsid w:val="00360C9F"/>
    <w:rsid w:val="0036641E"/>
    <w:rsid w:val="00371284"/>
    <w:rsid w:val="00382840"/>
    <w:rsid w:val="003A5D81"/>
    <w:rsid w:val="003C2F9D"/>
    <w:rsid w:val="003C6A61"/>
    <w:rsid w:val="003E300C"/>
    <w:rsid w:val="003F3104"/>
    <w:rsid w:val="003F6189"/>
    <w:rsid w:val="00402D1F"/>
    <w:rsid w:val="00410129"/>
    <w:rsid w:val="00430E96"/>
    <w:rsid w:val="0043392E"/>
    <w:rsid w:val="00440058"/>
    <w:rsid w:val="0044362C"/>
    <w:rsid w:val="00444AE5"/>
    <w:rsid w:val="004577F6"/>
    <w:rsid w:val="0046345A"/>
    <w:rsid w:val="00465606"/>
    <w:rsid w:val="004664DB"/>
    <w:rsid w:val="00475A27"/>
    <w:rsid w:val="004778C0"/>
    <w:rsid w:val="00485FFD"/>
    <w:rsid w:val="0049428D"/>
    <w:rsid w:val="00495229"/>
    <w:rsid w:val="004A03C5"/>
    <w:rsid w:val="004A4166"/>
    <w:rsid w:val="004B1105"/>
    <w:rsid w:val="004B2959"/>
    <w:rsid w:val="004D0FC9"/>
    <w:rsid w:val="004E1478"/>
    <w:rsid w:val="004E27BB"/>
    <w:rsid w:val="004F679E"/>
    <w:rsid w:val="004F7849"/>
    <w:rsid w:val="00501133"/>
    <w:rsid w:val="005021CE"/>
    <w:rsid w:val="00542510"/>
    <w:rsid w:val="00542F49"/>
    <w:rsid w:val="005462FC"/>
    <w:rsid w:val="00562783"/>
    <w:rsid w:val="00562EA7"/>
    <w:rsid w:val="00570996"/>
    <w:rsid w:val="005843BB"/>
    <w:rsid w:val="00591F8B"/>
    <w:rsid w:val="00592AB5"/>
    <w:rsid w:val="005A17CC"/>
    <w:rsid w:val="005A651C"/>
    <w:rsid w:val="005B36A2"/>
    <w:rsid w:val="005B795B"/>
    <w:rsid w:val="005C6FFB"/>
    <w:rsid w:val="005C717A"/>
    <w:rsid w:val="005D32EE"/>
    <w:rsid w:val="005E3CEC"/>
    <w:rsid w:val="005F451A"/>
    <w:rsid w:val="006004A5"/>
    <w:rsid w:val="00605381"/>
    <w:rsid w:val="00606BFD"/>
    <w:rsid w:val="00615FFC"/>
    <w:rsid w:val="00632941"/>
    <w:rsid w:val="006432B4"/>
    <w:rsid w:val="00643CC6"/>
    <w:rsid w:val="00650ABA"/>
    <w:rsid w:val="00652653"/>
    <w:rsid w:val="00661A7A"/>
    <w:rsid w:val="00663E9D"/>
    <w:rsid w:val="00670B3B"/>
    <w:rsid w:val="00672545"/>
    <w:rsid w:val="006764F1"/>
    <w:rsid w:val="00680627"/>
    <w:rsid w:val="00686A9B"/>
    <w:rsid w:val="00691CFB"/>
    <w:rsid w:val="00696216"/>
    <w:rsid w:val="00697D9C"/>
    <w:rsid w:val="006A17D4"/>
    <w:rsid w:val="006A2B56"/>
    <w:rsid w:val="006A60D3"/>
    <w:rsid w:val="006B1EB3"/>
    <w:rsid w:val="006B258C"/>
    <w:rsid w:val="006C1FAC"/>
    <w:rsid w:val="006D7683"/>
    <w:rsid w:val="006F3C4F"/>
    <w:rsid w:val="007201AA"/>
    <w:rsid w:val="00726C33"/>
    <w:rsid w:val="00727C2D"/>
    <w:rsid w:val="00741BC2"/>
    <w:rsid w:val="00750083"/>
    <w:rsid w:val="00755117"/>
    <w:rsid w:val="007607F0"/>
    <w:rsid w:val="00762FB0"/>
    <w:rsid w:val="00773714"/>
    <w:rsid w:val="00781D10"/>
    <w:rsid w:val="0078311F"/>
    <w:rsid w:val="00787372"/>
    <w:rsid w:val="007905FA"/>
    <w:rsid w:val="007A447D"/>
    <w:rsid w:val="007C26F9"/>
    <w:rsid w:val="007C6B27"/>
    <w:rsid w:val="007D3A74"/>
    <w:rsid w:val="007D5204"/>
    <w:rsid w:val="007D7BF3"/>
    <w:rsid w:val="00823675"/>
    <w:rsid w:val="008303C3"/>
    <w:rsid w:val="0083289D"/>
    <w:rsid w:val="0083464F"/>
    <w:rsid w:val="00852B22"/>
    <w:rsid w:val="00853ED8"/>
    <w:rsid w:val="008578B6"/>
    <w:rsid w:val="008621FC"/>
    <w:rsid w:val="00862F86"/>
    <w:rsid w:val="00877EB2"/>
    <w:rsid w:val="0088240E"/>
    <w:rsid w:val="008865EA"/>
    <w:rsid w:val="008904FA"/>
    <w:rsid w:val="008B0178"/>
    <w:rsid w:val="008B121C"/>
    <w:rsid w:val="008B38F2"/>
    <w:rsid w:val="008B75B4"/>
    <w:rsid w:val="008B7F58"/>
    <w:rsid w:val="008C0D10"/>
    <w:rsid w:val="008D09A9"/>
    <w:rsid w:val="009038E5"/>
    <w:rsid w:val="00905FB7"/>
    <w:rsid w:val="009114F4"/>
    <w:rsid w:val="00915E82"/>
    <w:rsid w:val="00917D47"/>
    <w:rsid w:val="009268CA"/>
    <w:rsid w:val="009304DB"/>
    <w:rsid w:val="00950DB0"/>
    <w:rsid w:val="00952785"/>
    <w:rsid w:val="00961971"/>
    <w:rsid w:val="00966C44"/>
    <w:rsid w:val="00967B5B"/>
    <w:rsid w:val="009768DC"/>
    <w:rsid w:val="00981557"/>
    <w:rsid w:val="009857AB"/>
    <w:rsid w:val="0099034F"/>
    <w:rsid w:val="009A22D6"/>
    <w:rsid w:val="009A5104"/>
    <w:rsid w:val="009B0579"/>
    <w:rsid w:val="009B05D7"/>
    <w:rsid w:val="009B7BA7"/>
    <w:rsid w:val="009C3453"/>
    <w:rsid w:val="009C4BD0"/>
    <w:rsid w:val="009C4C77"/>
    <w:rsid w:val="009E49D0"/>
    <w:rsid w:val="00A048AA"/>
    <w:rsid w:val="00A05DD5"/>
    <w:rsid w:val="00A14237"/>
    <w:rsid w:val="00A21795"/>
    <w:rsid w:val="00A41264"/>
    <w:rsid w:val="00A64CCE"/>
    <w:rsid w:val="00A74904"/>
    <w:rsid w:val="00A74E4C"/>
    <w:rsid w:val="00A765B2"/>
    <w:rsid w:val="00A87070"/>
    <w:rsid w:val="00A87DF4"/>
    <w:rsid w:val="00A96554"/>
    <w:rsid w:val="00A9777E"/>
    <w:rsid w:val="00AA4E54"/>
    <w:rsid w:val="00AB3F21"/>
    <w:rsid w:val="00AC088C"/>
    <w:rsid w:val="00AC2162"/>
    <w:rsid w:val="00AC568C"/>
    <w:rsid w:val="00AD4A6D"/>
    <w:rsid w:val="00AD5640"/>
    <w:rsid w:val="00AD71C7"/>
    <w:rsid w:val="00AE25D8"/>
    <w:rsid w:val="00AE44A4"/>
    <w:rsid w:val="00AF03AC"/>
    <w:rsid w:val="00AF36F3"/>
    <w:rsid w:val="00B00C25"/>
    <w:rsid w:val="00B02437"/>
    <w:rsid w:val="00B0667C"/>
    <w:rsid w:val="00B07A08"/>
    <w:rsid w:val="00B12A94"/>
    <w:rsid w:val="00B15244"/>
    <w:rsid w:val="00B16894"/>
    <w:rsid w:val="00B30E40"/>
    <w:rsid w:val="00B31110"/>
    <w:rsid w:val="00B324FD"/>
    <w:rsid w:val="00B33B34"/>
    <w:rsid w:val="00B35267"/>
    <w:rsid w:val="00B42ACE"/>
    <w:rsid w:val="00B44415"/>
    <w:rsid w:val="00B45E40"/>
    <w:rsid w:val="00B52589"/>
    <w:rsid w:val="00B637E8"/>
    <w:rsid w:val="00B64CFF"/>
    <w:rsid w:val="00B65321"/>
    <w:rsid w:val="00B7420E"/>
    <w:rsid w:val="00B90945"/>
    <w:rsid w:val="00B957FC"/>
    <w:rsid w:val="00BA6E67"/>
    <w:rsid w:val="00BB600E"/>
    <w:rsid w:val="00BC1186"/>
    <w:rsid w:val="00BC3869"/>
    <w:rsid w:val="00BC5316"/>
    <w:rsid w:val="00BD1CF9"/>
    <w:rsid w:val="00BD434A"/>
    <w:rsid w:val="00BD7E23"/>
    <w:rsid w:val="00BE49F7"/>
    <w:rsid w:val="00BE59DF"/>
    <w:rsid w:val="00BF25C1"/>
    <w:rsid w:val="00BF68DD"/>
    <w:rsid w:val="00BF70F6"/>
    <w:rsid w:val="00C053C5"/>
    <w:rsid w:val="00C12238"/>
    <w:rsid w:val="00C13B59"/>
    <w:rsid w:val="00C26A1D"/>
    <w:rsid w:val="00C3387E"/>
    <w:rsid w:val="00C362A7"/>
    <w:rsid w:val="00C42DDA"/>
    <w:rsid w:val="00C51A72"/>
    <w:rsid w:val="00C81EDC"/>
    <w:rsid w:val="00C82D99"/>
    <w:rsid w:val="00C86630"/>
    <w:rsid w:val="00C90727"/>
    <w:rsid w:val="00C9281D"/>
    <w:rsid w:val="00C9417F"/>
    <w:rsid w:val="00C959E8"/>
    <w:rsid w:val="00C95A68"/>
    <w:rsid w:val="00CA2EAD"/>
    <w:rsid w:val="00CB392E"/>
    <w:rsid w:val="00CB768B"/>
    <w:rsid w:val="00CD1FA9"/>
    <w:rsid w:val="00CD7288"/>
    <w:rsid w:val="00CE1025"/>
    <w:rsid w:val="00CE53C1"/>
    <w:rsid w:val="00D0040A"/>
    <w:rsid w:val="00D26552"/>
    <w:rsid w:val="00D26934"/>
    <w:rsid w:val="00D3148A"/>
    <w:rsid w:val="00D33679"/>
    <w:rsid w:val="00D42682"/>
    <w:rsid w:val="00D51C37"/>
    <w:rsid w:val="00D55CDA"/>
    <w:rsid w:val="00D72C81"/>
    <w:rsid w:val="00D72D88"/>
    <w:rsid w:val="00D80C78"/>
    <w:rsid w:val="00D95822"/>
    <w:rsid w:val="00DA5526"/>
    <w:rsid w:val="00DC3206"/>
    <w:rsid w:val="00DC45C3"/>
    <w:rsid w:val="00DD5355"/>
    <w:rsid w:val="00DE19B5"/>
    <w:rsid w:val="00DE329F"/>
    <w:rsid w:val="00E01CDA"/>
    <w:rsid w:val="00E2772C"/>
    <w:rsid w:val="00E30C24"/>
    <w:rsid w:val="00E41DF4"/>
    <w:rsid w:val="00E46C37"/>
    <w:rsid w:val="00E5115E"/>
    <w:rsid w:val="00E512CB"/>
    <w:rsid w:val="00E600FC"/>
    <w:rsid w:val="00E80397"/>
    <w:rsid w:val="00E92E1B"/>
    <w:rsid w:val="00E952E1"/>
    <w:rsid w:val="00EA21F4"/>
    <w:rsid w:val="00EA5219"/>
    <w:rsid w:val="00EC2ED6"/>
    <w:rsid w:val="00EC44A6"/>
    <w:rsid w:val="00EC6AA4"/>
    <w:rsid w:val="00ED29F0"/>
    <w:rsid w:val="00ED5C9E"/>
    <w:rsid w:val="00ED6E95"/>
    <w:rsid w:val="00ED6F35"/>
    <w:rsid w:val="00EE66B6"/>
    <w:rsid w:val="00F04527"/>
    <w:rsid w:val="00F06979"/>
    <w:rsid w:val="00F11286"/>
    <w:rsid w:val="00F21287"/>
    <w:rsid w:val="00F37DC2"/>
    <w:rsid w:val="00F402DD"/>
    <w:rsid w:val="00F52B31"/>
    <w:rsid w:val="00F55F62"/>
    <w:rsid w:val="00F672DC"/>
    <w:rsid w:val="00F72052"/>
    <w:rsid w:val="00FB43A4"/>
    <w:rsid w:val="00FC4FED"/>
    <w:rsid w:val="00FC5B9B"/>
    <w:rsid w:val="00FD690B"/>
    <w:rsid w:val="00FE57A7"/>
    <w:rsid w:val="00FE608A"/>
    <w:rsid w:val="00FF6A7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33679"/>
  </w:style>
  <w:style w:type="paragraph" w:styleId="Balk1">
    <w:name w:val="heading 1"/>
    <w:basedOn w:val="Normal"/>
    <w:next w:val="Normal"/>
    <w:link w:val="Balk1Char"/>
    <w:qFormat/>
    <w:rsid w:val="00CD7288"/>
    <w:pPr>
      <w:keepNext/>
      <w:jc w:val="center"/>
      <w:outlineLvl w:val="0"/>
    </w:pPr>
    <w:rPr>
      <w:b/>
      <w:bCs/>
      <w:noProof/>
      <w:sz w:val="44"/>
    </w:rPr>
  </w:style>
  <w:style w:type="paragraph" w:styleId="Balk2">
    <w:name w:val="heading 2"/>
    <w:basedOn w:val="Normal"/>
    <w:next w:val="Normal"/>
    <w:qFormat/>
    <w:rsid w:val="00CD7288"/>
    <w:pPr>
      <w:keepNext/>
      <w:spacing w:line="360" w:lineRule="auto"/>
      <w:ind w:left="705"/>
      <w:outlineLvl w:val="1"/>
    </w:pPr>
    <w:rPr>
      <w:b/>
      <w:bCs/>
    </w:rPr>
  </w:style>
  <w:style w:type="paragraph" w:styleId="Balk3">
    <w:name w:val="heading 3"/>
    <w:basedOn w:val="Normal"/>
    <w:next w:val="Normal"/>
    <w:qFormat/>
    <w:rsid w:val="00CD7288"/>
    <w:pPr>
      <w:keepNext/>
      <w:spacing w:line="360" w:lineRule="auto"/>
      <w:ind w:left="708"/>
      <w:outlineLvl w:val="2"/>
    </w:pPr>
    <w:rPr>
      <w:b/>
      <w:bCs/>
    </w:rPr>
  </w:style>
  <w:style w:type="paragraph" w:styleId="Balk4">
    <w:name w:val="heading 4"/>
    <w:basedOn w:val="Normal"/>
    <w:next w:val="Normal"/>
    <w:link w:val="Balk4Char"/>
    <w:qFormat/>
    <w:rsid w:val="00CD7288"/>
    <w:pPr>
      <w:keepNext/>
      <w:jc w:val="center"/>
      <w:outlineLvl w:val="3"/>
    </w:pPr>
    <w:rPr>
      <w:rFonts w:ascii="Arial" w:hAnsi="Arial" w:cs="Arial"/>
      <w:b/>
      <w:bCs/>
      <w:noProof/>
      <w:sz w:val="28"/>
    </w:rPr>
  </w:style>
  <w:style w:type="paragraph" w:styleId="Balk5">
    <w:name w:val="heading 5"/>
    <w:basedOn w:val="Normal"/>
    <w:next w:val="Normal"/>
    <w:qFormat/>
    <w:rsid w:val="00CD7288"/>
    <w:pPr>
      <w:keepNext/>
      <w:outlineLvl w:val="4"/>
    </w:pPr>
    <w:rPr>
      <w:rFonts w:ascii="Century" w:hAnsi="Century"/>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rsid w:val="00CD7288"/>
    <w:pPr>
      <w:tabs>
        <w:tab w:val="center" w:pos="4536"/>
        <w:tab w:val="right" w:pos="9072"/>
      </w:tabs>
    </w:pPr>
  </w:style>
  <w:style w:type="paragraph" w:styleId="Altbilgi">
    <w:name w:val="footer"/>
    <w:basedOn w:val="Normal"/>
    <w:link w:val="AltbilgiChar"/>
    <w:rsid w:val="00CD7288"/>
    <w:pPr>
      <w:tabs>
        <w:tab w:val="center" w:pos="4536"/>
        <w:tab w:val="right" w:pos="9072"/>
      </w:tabs>
    </w:pPr>
  </w:style>
  <w:style w:type="paragraph" w:styleId="GvdeMetni">
    <w:name w:val="Body Text"/>
    <w:basedOn w:val="Normal"/>
    <w:rsid w:val="00CD7288"/>
    <w:rPr>
      <w:rFonts w:ascii="Arial" w:hAnsi="Arial"/>
      <w:lang w:eastAsia="en-US"/>
    </w:rPr>
  </w:style>
  <w:style w:type="paragraph" w:styleId="GvdeMetni2">
    <w:name w:val="Body Text 2"/>
    <w:basedOn w:val="Normal"/>
    <w:rsid w:val="00CD7288"/>
    <w:pPr>
      <w:jc w:val="both"/>
    </w:pPr>
    <w:rPr>
      <w:rFonts w:ascii="Arial" w:hAnsi="Arial" w:cs="Arial"/>
    </w:rPr>
  </w:style>
  <w:style w:type="paragraph" w:styleId="GvdeMetni3">
    <w:name w:val="Body Text 3"/>
    <w:basedOn w:val="Normal"/>
    <w:rsid w:val="00CD7288"/>
    <w:rPr>
      <w:lang w:eastAsia="en-US"/>
    </w:rPr>
  </w:style>
  <w:style w:type="character" w:styleId="SayfaNumaras">
    <w:name w:val="page number"/>
    <w:basedOn w:val="VarsaylanParagrafYazTipi"/>
    <w:rsid w:val="00CD7288"/>
  </w:style>
  <w:style w:type="paragraph" w:styleId="BalonMetni">
    <w:name w:val="Balloon Text"/>
    <w:basedOn w:val="Normal"/>
    <w:link w:val="BalonMetniChar"/>
    <w:uiPriority w:val="99"/>
    <w:semiHidden/>
    <w:rsid w:val="00853ED8"/>
    <w:rPr>
      <w:rFonts w:ascii="Tahoma" w:hAnsi="Tahoma" w:cs="Tahoma"/>
      <w:sz w:val="16"/>
      <w:szCs w:val="16"/>
    </w:rPr>
  </w:style>
  <w:style w:type="paragraph" w:styleId="ListeParagraf">
    <w:name w:val="List Paragraph"/>
    <w:basedOn w:val="Normal"/>
    <w:uiPriority w:val="34"/>
    <w:qFormat/>
    <w:rsid w:val="005021CE"/>
    <w:pPr>
      <w:ind w:left="708"/>
    </w:pPr>
  </w:style>
  <w:style w:type="paragraph" w:customStyle="1" w:styleId="3-normalyaz">
    <w:name w:val="3-normalyaz"/>
    <w:basedOn w:val="Normal"/>
    <w:rsid w:val="0044362C"/>
    <w:pPr>
      <w:spacing w:before="100" w:beforeAutospacing="1" w:after="100" w:afterAutospacing="1"/>
    </w:pPr>
    <w:rPr>
      <w:sz w:val="24"/>
      <w:szCs w:val="24"/>
    </w:rPr>
  </w:style>
  <w:style w:type="character" w:customStyle="1" w:styleId="apple-converted-space">
    <w:name w:val="apple-converted-space"/>
    <w:basedOn w:val="VarsaylanParagrafYazTipi"/>
    <w:rsid w:val="0044362C"/>
  </w:style>
  <w:style w:type="numbering" w:customStyle="1" w:styleId="ListeYok1">
    <w:name w:val="Liste Yok1"/>
    <w:next w:val="ListeYok"/>
    <w:uiPriority w:val="99"/>
    <w:semiHidden/>
    <w:unhideWhenUsed/>
    <w:rsid w:val="0012061C"/>
  </w:style>
  <w:style w:type="character" w:customStyle="1" w:styleId="spelle">
    <w:name w:val="spelle"/>
    <w:basedOn w:val="VarsaylanParagrafYazTipi"/>
    <w:rsid w:val="0012061C"/>
  </w:style>
  <w:style w:type="character" w:customStyle="1" w:styleId="grame">
    <w:name w:val="grame"/>
    <w:basedOn w:val="VarsaylanParagrafYazTipi"/>
    <w:rsid w:val="0012061C"/>
  </w:style>
  <w:style w:type="character" w:styleId="Kpr">
    <w:name w:val="Hyperlink"/>
    <w:basedOn w:val="VarsaylanParagrafYazTipi"/>
    <w:uiPriority w:val="99"/>
    <w:unhideWhenUsed/>
    <w:rsid w:val="0012061C"/>
    <w:rPr>
      <w:color w:val="0000FF"/>
      <w:u w:val="single"/>
    </w:rPr>
  </w:style>
  <w:style w:type="character" w:customStyle="1" w:styleId="BalonMetniChar">
    <w:name w:val="Balon Metni Char"/>
    <w:basedOn w:val="VarsaylanParagrafYazTipi"/>
    <w:link w:val="BalonMetni"/>
    <w:uiPriority w:val="99"/>
    <w:semiHidden/>
    <w:rsid w:val="00AE44A4"/>
    <w:rPr>
      <w:rFonts w:ascii="Tahoma" w:hAnsi="Tahoma" w:cs="Tahoma"/>
      <w:sz w:val="16"/>
      <w:szCs w:val="16"/>
    </w:rPr>
  </w:style>
  <w:style w:type="table" w:styleId="TabloKlavuzu">
    <w:name w:val="Table Grid"/>
    <w:basedOn w:val="NormalTablo"/>
    <w:uiPriority w:val="59"/>
    <w:rsid w:val="00AE44A4"/>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AE44A4"/>
    <w:pPr>
      <w:spacing w:before="100" w:beforeAutospacing="1" w:after="100" w:afterAutospacing="1"/>
    </w:pPr>
    <w:rPr>
      <w:rFonts w:ascii="Arial Unicode MS" w:eastAsia="Arial Unicode MS" w:hAnsi="Arial Unicode MS" w:cs="Arial Unicode MS"/>
      <w:color w:val="000000"/>
      <w:sz w:val="24"/>
      <w:szCs w:val="24"/>
    </w:rPr>
  </w:style>
  <w:style w:type="paragraph" w:customStyle="1" w:styleId="2-ortabaslk">
    <w:name w:val="2-ortabaslk"/>
    <w:basedOn w:val="Normal"/>
    <w:rsid w:val="00AE44A4"/>
    <w:pPr>
      <w:spacing w:before="100" w:beforeAutospacing="1" w:after="100" w:afterAutospacing="1"/>
    </w:pPr>
    <w:rPr>
      <w:sz w:val="24"/>
      <w:szCs w:val="24"/>
    </w:rPr>
  </w:style>
  <w:style w:type="character" w:styleId="Vurgu">
    <w:name w:val="Emphasis"/>
    <w:basedOn w:val="VarsaylanParagrafYazTipi"/>
    <w:uiPriority w:val="20"/>
    <w:qFormat/>
    <w:rsid w:val="00C42DDA"/>
    <w:rPr>
      <w:i/>
      <w:iCs/>
    </w:rPr>
  </w:style>
  <w:style w:type="character" w:customStyle="1" w:styleId="Balk1Char">
    <w:name w:val="Başlık 1 Char"/>
    <w:basedOn w:val="VarsaylanParagrafYazTipi"/>
    <w:link w:val="Balk1"/>
    <w:rsid w:val="009304DB"/>
    <w:rPr>
      <w:b/>
      <w:bCs/>
      <w:noProof/>
      <w:sz w:val="44"/>
    </w:rPr>
  </w:style>
  <w:style w:type="character" w:customStyle="1" w:styleId="Balk4Char">
    <w:name w:val="Başlık 4 Char"/>
    <w:basedOn w:val="VarsaylanParagrafYazTipi"/>
    <w:link w:val="Balk4"/>
    <w:rsid w:val="009304DB"/>
    <w:rPr>
      <w:rFonts w:ascii="Arial" w:hAnsi="Arial" w:cs="Arial"/>
      <w:b/>
      <w:bCs/>
      <w:noProof/>
      <w:sz w:val="28"/>
    </w:rPr>
  </w:style>
  <w:style w:type="table" w:customStyle="1" w:styleId="TabloKlavuzu1">
    <w:name w:val="Tablo Kılavuzu1"/>
    <w:basedOn w:val="NormalTablo"/>
    <w:next w:val="TabloKlavuzu"/>
    <w:rsid w:val="009304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ltbilgiChar">
    <w:name w:val="Altbilgi Char"/>
    <w:basedOn w:val="VarsaylanParagrafYazTipi"/>
    <w:link w:val="Altbilgi"/>
    <w:rsid w:val="00BC531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44643">
      <w:bodyDiv w:val="1"/>
      <w:marLeft w:val="0"/>
      <w:marRight w:val="0"/>
      <w:marTop w:val="0"/>
      <w:marBottom w:val="0"/>
      <w:divBdr>
        <w:top w:val="none" w:sz="0" w:space="0" w:color="auto"/>
        <w:left w:val="none" w:sz="0" w:space="0" w:color="auto"/>
        <w:bottom w:val="none" w:sz="0" w:space="0" w:color="auto"/>
        <w:right w:val="none" w:sz="0" w:space="0" w:color="auto"/>
      </w:divBdr>
    </w:div>
    <w:div w:id="383483616">
      <w:bodyDiv w:val="1"/>
      <w:marLeft w:val="0"/>
      <w:marRight w:val="0"/>
      <w:marTop w:val="0"/>
      <w:marBottom w:val="0"/>
      <w:divBdr>
        <w:top w:val="none" w:sz="0" w:space="0" w:color="auto"/>
        <w:left w:val="none" w:sz="0" w:space="0" w:color="auto"/>
        <w:bottom w:val="none" w:sz="0" w:space="0" w:color="auto"/>
        <w:right w:val="none" w:sz="0" w:space="0" w:color="auto"/>
      </w:divBdr>
    </w:div>
    <w:div w:id="630095253">
      <w:bodyDiv w:val="1"/>
      <w:marLeft w:val="0"/>
      <w:marRight w:val="0"/>
      <w:marTop w:val="0"/>
      <w:marBottom w:val="0"/>
      <w:divBdr>
        <w:top w:val="none" w:sz="0" w:space="0" w:color="auto"/>
        <w:left w:val="none" w:sz="0" w:space="0" w:color="auto"/>
        <w:bottom w:val="none" w:sz="0" w:space="0" w:color="auto"/>
        <w:right w:val="none" w:sz="0" w:space="0" w:color="auto"/>
      </w:divBdr>
    </w:div>
    <w:div w:id="714742669">
      <w:bodyDiv w:val="1"/>
      <w:marLeft w:val="0"/>
      <w:marRight w:val="0"/>
      <w:marTop w:val="0"/>
      <w:marBottom w:val="0"/>
      <w:divBdr>
        <w:top w:val="none" w:sz="0" w:space="0" w:color="auto"/>
        <w:left w:val="none" w:sz="0" w:space="0" w:color="auto"/>
        <w:bottom w:val="none" w:sz="0" w:space="0" w:color="auto"/>
        <w:right w:val="none" w:sz="0" w:space="0" w:color="auto"/>
      </w:divBdr>
    </w:div>
    <w:div w:id="819887969">
      <w:bodyDiv w:val="1"/>
      <w:marLeft w:val="0"/>
      <w:marRight w:val="0"/>
      <w:marTop w:val="0"/>
      <w:marBottom w:val="0"/>
      <w:divBdr>
        <w:top w:val="none" w:sz="0" w:space="0" w:color="auto"/>
        <w:left w:val="none" w:sz="0" w:space="0" w:color="auto"/>
        <w:bottom w:val="none" w:sz="0" w:space="0" w:color="auto"/>
        <w:right w:val="none" w:sz="0" w:space="0" w:color="auto"/>
      </w:divBdr>
    </w:div>
    <w:div w:id="891310770">
      <w:bodyDiv w:val="1"/>
      <w:marLeft w:val="0"/>
      <w:marRight w:val="0"/>
      <w:marTop w:val="0"/>
      <w:marBottom w:val="0"/>
      <w:divBdr>
        <w:top w:val="none" w:sz="0" w:space="0" w:color="auto"/>
        <w:left w:val="none" w:sz="0" w:space="0" w:color="auto"/>
        <w:bottom w:val="none" w:sz="0" w:space="0" w:color="auto"/>
        <w:right w:val="none" w:sz="0" w:space="0" w:color="auto"/>
      </w:divBdr>
    </w:div>
    <w:div w:id="997852655">
      <w:bodyDiv w:val="1"/>
      <w:marLeft w:val="0"/>
      <w:marRight w:val="0"/>
      <w:marTop w:val="0"/>
      <w:marBottom w:val="0"/>
      <w:divBdr>
        <w:top w:val="none" w:sz="0" w:space="0" w:color="auto"/>
        <w:left w:val="none" w:sz="0" w:space="0" w:color="auto"/>
        <w:bottom w:val="none" w:sz="0" w:space="0" w:color="auto"/>
        <w:right w:val="none" w:sz="0" w:space="0" w:color="auto"/>
      </w:divBdr>
    </w:div>
    <w:div w:id="1087312735">
      <w:bodyDiv w:val="1"/>
      <w:marLeft w:val="0"/>
      <w:marRight w:val="0"/>
      <w:marTop w:val="0"/>
      <w:marBottom w:val="0"/>
      <w:divBdr>
        <w:top w:val="none" w:sz="0" w:space="0" w:color="auto"/>
        <w:left w:val="none" w:sz="0" w:space="0" w:color="auto"/>
        <w:bottom w:val="none" w:sz="0" w:space="0" w:color="auto"/>
        <w:right w:val="none" w:sz="0" w:space="0" w:color="auto"/>
      </w:divBdr>
    </w:div>
    <w:div w:id="1152409099">
      <w:bodyDiv w:val="1"/>
      <w:marLeft w:val="0"/>
      <w:marRight w:val="0"/>
      <w:marTop w:val="0"/>
      <w:marBottom w:val="0"/>
      <w:divBdr>
        <w:top w:val="none" w:sz="0" w:space="0" w:color="auto"/>
        <w:left w:val="none" w:sz="0" w:space="0" w:color="auto"/>
        <w:bottom w:val="none" w:sz="0" w:space="0" w:color="auto"/>
        <w:right w:val="none" w:sz="0" w:space="0" w:color="auto"/>
      </w:divBdr>
    </w:div>
    <w:div w:id="1283996659">
      <w:bodyDiv w:val="1"/>
      <w:marLeft w:val="0"/>
      <w:marRight w:val="0"/>
      <w:marTop w:val="0"/>
      <w:marBottom w:val="0"/>
      <w:divBdr>
        <w:top w:val="none" w:sz="0" w:space="0" w:color="auto"/>
        <w:left w:val="none" w:sz="0" w:space="0" w:color="auto"/>
        <w:bottom w:val="none" w:sz="0" w:space="0" w:color="auto"/>
        <w:right w:val="none" w:sz="0" w:space="0" w:color="auto"/>
      </w:divBdr>
    </w:div>
    <w:div w:id="1446655092">
      <w:bodyDiv w:val="1"/>
      <w:marLeft w:val="0"/>
      <w:marRight w:val="0"/>
      <w:marTop w:val="0"/>
      <w:marBottom w:val="0"/>
      <w:divBdr>
        <w:top w:val="none" w:sz="0" w:space="0" w:color="auto"/>
        <w:left w:val="none" w:sz="0" w:space="0" w:color="auto"/>
        <w:bottom w:val="none" w:sz="0" w:space="0" w:color="auto"/>
        <w:right w:val="none" w:sz="0" w:space="0" w:color="auto"/>
      </w:divBdr>
    </w:div>
    <w:div w:id="1766654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tr/url?sa=t&amp;rct=j&amp;q=&amp;esrc=s&amp;source=web&amp;cd=2&amp;cad=rja&amp;uact=8&amp;ved=0CDYQFjAB&amp;url=http%3A%2F%2Fwww.resmigazete.gov.tr%2Feskiler%2F2012%2F12%2F20121229-13.htm&amp;ei=wK11U9mYIK_y7AblqYHYBg&amp;usg=AFQjCNFM70XK0zzZQd6VXUn8NZqaSKpX1g&amp;sig2=LwbfyVarAI3J9Sz1quVjzw&amp;bvm=bv.66699033,d.ZG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1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201</TotalTime>
  <Pages>1</Pages>
  <Words>1662</Words>
  <Characters>9479</Characters>
  <Application>Microsoft Office Word</Application>
  <DocSecurity>0</DocSecurity>
  <Lines>78</Lines>
  <Paragraphs>22</Paragraphs>
  <ScaleCrop>false</ScaleCrop>
  <HeadingPairs>
    <vt:vector size="2" baseType="variant">
      <vt:variant>
        <vt:lpstr>Konu Başlığı</vt:lpstr>
      </vt:variant>
      <vt:variant>
        <vt:i4>1</vt:i4>
      </vt:variant>
    </vt:vector>
  </HeadingPairs>
  <TitlesOfParts>
    <vt:vector size="1" baseType="lpstr">
      <vt:lpstr>1- AMAÇ</vt:lpstr>
    </vt:vector>
  </TitlesOfParts>
  <Company>yes</Company>
  <LinksUpToDate>false</LinksUpToDate>
  <CharactersWithSpaces>11119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 AMAÇ</dc:title>
  <dc:creator>Burcu</dc:creator>
  <cp:lastModifiedBy>akreditasyon</cp:lastModifiedBy>
  <cp:revision>33</cp:revision>
  <cp:lastPrinted>2016-10-24T09:52:00Z</cp:lastPrinted>
  <dcterms:created xsi:type="dcterms:W3CDTF">2014-05-14T06:05:00Z</dcterms:created>
  <dcterms:modified xsi:type="dcterms:W3CDTF">2023-05-31T07:18:00Z</dcterms:modified>
</cp:coreProperties>
</file>